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5DA0" w:rsidRPr="00674F66" w:rsidRDefault="00045DA0">
      <w:pPr>
        <w:widowControl w:val="0"/>
        <w:spacing w:line="120" w:lineRule="exact"/>
        <w:rPr>
          <w:rFonts w:ascii="Times New Roman" w:hAnsi="Times New Roman" w:cs="Times New Roman"/>
          <w:sz w:val="24"/>
          <w:szCs w:val="24"/>
        </w:rPr>
      </w:pPr>
      <w:bookmarkStart w:id="0" w:name="_GoBack"/>
      <w:bookmarkEnd w:id="0"/>
    </w:p>
    <w:p w:rsidR="00045DA0" w:rsidRPr="00674F66" w:rsidRDefault="00045DA0" w:rsidP="00846EAD">
      <w:pPr>
        <w:widowControl w:val="0"/>
        <w:tabs>
          <w:tab w:val="left" w:pos="360"/>
        </w:tabs>
        <w:rPr>
          <w:rFonts w:ascii="Times New Roman" w:hAnsi="Times New Roman" w:cs="Times New Roman"/>
          <w:sz w:val="24"/>
          <w:szCs w:val="24"/>
        </w:rPr>
      </w:pPr>
      <w:r w:rsidRPr="00674F66">
        <w:rPr>
          <w:rFonts w:ascii="Times New Roman" w:hAnsi="Times New Roman" w:cs="Times New Roman"/>
          <w:sz w:val="24"/>
          <w:szCs w:val="24"/>
        </w:rPr>
        <w:tab/>
      </w:r>
    </w:p>
    <w:p w:rsidR="00045DA0" w:rsidRPr="00674F66" w:rsidRDefault="00045DA0" w:rsidP="00846EAD">
      <w:pPr>
        <w:widowControl w:val="0"/>
        <w:tabs>
          <w:tab w:val="left" w:pos="360"/>
          <w:tab w:val="right" w:pos="10620"/>
        </w:tabs>
        <w:rPr>
          <w:rFonts w:ascii="Times New Roman" w:hAnsi="Times New Roman" w:cs="Times New Roman"/>
          <w:sz w:val="24"/>
          <w:szCs w:val="24"/>
        </w:rPr>
      </w:pPr>
      <w:r w:rsidRPr="00674F66">
        <w:rPr>
          <w:rFonts w:ascii="Times New Roman" w:hAnsi="Times New Roman" w:cs="Times New Roman"/>
          <w:sz w:val="24"/>
          <w:szCs w:val="24"/>
        </w:rPr>
        <w:tab/>
      </w:r>
      <w:r w:rsidR="00956679" w:rsidRPr="00A848A2">
        <w:rPr>
          <w:rFonts w:ascii="Times New Roman" w:hAnsi="Times New Roman" w:cs="Times New Roman"/>
          <w:noProof/>
          <w:sz w:val="24"/>
          <w:szCs w:val="24"/>
        </w:rPr>
        <w:drawing>
          <wp:inline distT="0" distB="0" distL="0" distR="0">
            <wp:extent cx="2171700" cy="71437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71700" cy="714375"/>
                    </a:xfrm>
                    <a:prstGeom prst="rect">
                      <a:avLst/>
                    </a:prstGeom>
                    <a:noFill/>
                    <a:ln>
                      <a:noFill/>
                    </a:ln>
                  </pic:spPr>
                </pic:pic>
              </a:graphicData>
            </a:graphic>
          </wp:inline>
        </w:drawing>
      </w:r>
    </w:p>
    <w:p w:rsidR="00045DA0" w:rsidRPr="00674F66" w:rsidRDefault="00045DA0">
      <w:pPr>
        <w:widowControl w:val="0"/>
        <w:tabs>
          <w:tab w:val="left" w:pos="360"/>
        </w:tabs>
        <w:rPr>
          <w:rFonts w:ascii="Times New Roman" w:hAnsi="Times New Roman" w:cs="Times New Roman"/>
          <w:sz w:val="24"/>
          <w:szCs w:val="24"/>
        </w:rPr>
      </w:pPr>
    </w:p>
    <w:p w:rsidR="00045DA0" w:rsidRPr="00674F66" w:rsidRDefault="00045DA0">
      <w:pPr>
        <w:widowControl w:val="0"/>
        <w:spacing w:line="437" w:lineRule="exact"/>
        <w:rPr>
          <w:rFonts w:ascii="Times New Roman" w:hAnsi="Times New Roman" w:cs="Times New Roman"/>
          <w:sz w:val="24"/>
          <w:szCs w:val="24"/>
        </w:rPr>
      </w:pPr>
    </w:p>
    <w:p w:rsidR="002444E9" w:rsidRDefault="002444E9" w:rsidP="009D2D8C">
      <w:pPr>
        <w:widowControl w:val="0"/>
        <w:tabs>
          <w:tab w:val="center" w:pos="5819"/>
        </w:tabs>
        <w:jc w:val="center"/>
        <w:rPr>
          <w:rFonts w:ascii="Times New Roman" w:hAnsi="Times New Roman" w:cs="Times New Roman"/>
          <w:b/>
          <w:bCs/>
          <w:color w:val="000000"/>
          <w:sz w:val="24"/>
          <w:szCs w:val="24"/>
        </w:rPr>
      </w:pPr>
    </w:p>
    <w:p w:rsidR="002444E9" w:rsidRDefault="002444E9" w:rsidP="009D2D8C">
      <w:pPr>
        <w:widowControl w:val="0"/>
        <w:tabs>
          <w:tab w:val="center" w:pos="5819"/>
        </w:tabs>
        <w:jc w:val="center"/>
        <w:rPr>
          <w:rFonts w:ascii="Times New Roman" w:hAnsi="Times New Roman" w:cs="Times New Roman"/>
          <w:b/>
          <w:bCs/>
          <w:color w:val="000000"/>
          <w:sz w:val="24"/>
          <w:szCs w:val="24"/>
        </w:rPr>
      </w:pPr>
    </w:p>
    <w:p w:rsidR="00045DA0" w:rsidRPr="00674F66" w:rsidRDefault="00045DA0" w:rsidP="009D2D8C">
      <w:pPr>
        <w:widowControl w:val="0"/>
        <w:tabs>
          <w:tab w:val="center" w:pos="5819"/>
        </w:tabs>
        <w:jc w:val="center"/>
        <w:rPr>
          <w:rFonts w:ascii="Times New Roman" w:hAnsi="Times New Roman" w:cs="Times New Roman"/>
          <w:b/>
          <w:bCs/>
          <w:color w:val="000000"/>
          <w:sz w:val="24"/>
          <w:szCs w:val="24"/>
        </w:rPr>
      </w:pPr>
      <w:r w:rsidRPr="00674F66">
        <w:rPr>
          <w:rFonts w:ascii="Times New Roman" w:hAnsi="Times New Roman" w:cs="Times New Roman"/>
          <w:b/>
          <w:bCs/>
          <w:color w:val="000000"/>
          <w:sz w:val="24"/>
          <w:szCs w:val="24"/>
        </w:rPr>
        <w:t>Compliance Questionnaire and</w:t>
      </w:r>
    </w:p>
    <w:p w:rsidR="00045DA0" w:rsidRPr="00674F66" w:rsidRDefault="00045DA0" w:rsidP="009D2D8C">
      <w:pPr>
        <w:widowControl w:val="0"/>
        <w:tabs>
          <w:tab w:val="center" w:pos="5820"/>
        </w:tabs>
        <w:jc w:val="center"/>
        <w:rPr>
          <w:rFonts w:ascii="Times New Roman" w:hAnsi="Times New Roman" w:cs="Times New Roman"/>
          <w:b/>
          <w:bCs/>
          <w:color w:val="000000"/>
          <w:sz w:val="24"/>
          <w:szCs w:val="24"/>
        </w:rPr>
      </w:pPr>
      <w:r w:rsidRPr="00674F66">
        <w:rPr>
          <w:rFonts w:ascii="Times New Roman" w:hAnsi="Times New Roman" w:cs="Times New Roman"/>
          <w:b/>
          <w:bCs/>
          <w:color w:val="000000"/>
          <w:sz w:val="24"/>
          <w:szCs w:val="24"/>
        </w:rPr>
        <w:t>Reliability Standard Audit Worksheet</w:t>
      </w:r>
    </w:p>
    <w:p w:rsidR="00045DA0" w:rsidRPr="00674F66" w:rsidRDefault="00045DA0" w:rsidP="009D2D8C">
      <w:pPr>
        <w:widowControl w:val="0"/>
        <w:tabs>
          <w:tab w:val="center" w:pos="5820"/>
        </w:tabs>
        <w:jc w:val="center"/>
        <w:rPr>
          <w:rFonts w:ascii="Times New Roman" w:hAnsi="Times New Roman" w:cs="Times New Roman"/>
          <w:b/>
          <w:bCs/>
          <w:color w:val="000000"/>
          <w:sz w:val="24"/>
          <w:szCs w:val="24"/>
        </w:rPr>
      </w:pPr>
    </w:p>
    <w:p w:rsidR="005C45C6" w:rsidRDefault="005C45C6" w:rsidP="009D2D8C">
      <w:pPr>
        <w:widowControl w:val="0"/>
        <w:jc w:val="center"/>
        <w:rPr>
          <w:rFonts w:ascii="Times New Roman" w:hAnsi="Times New Roman" w:cs="Times New Roman"/>
          <w:b/>
          <w:bCs/>
          <w:sz w:val="24"/>
          <w:szCs w:val="24"/>
        </w:rPr>
      </w:pPr>
    </w:p>
    <w:p w:rsidR="005C45C6" w:rsidRDefault="005C45C6" w:rsidP="009D2D8C">
      <w:pPr>
        <w:widowControl w:val="0"/>
        <w:jc w:val="center"/>
        <w:rPr>
          <w:rFonts w:ascii="Times New Roman" w:hAnsi="Times New Roman" w:cs="Times New Roman"/>
          <w:b/>
          <w:bCs/>
          <w:sz w:val="24"/>
          <w:szCs w:val="24"/>
        </w:rPr>
      </w:pPr>
    </w:p>
    <w:p w:rsidR="00045DA0" w:rsidRPr="00264D37" w:rsidRDefault="00045DA0" w:rsidP="009D2D8C">
      <w:pPr>
        <w:widowControl w:val="0"/>
        <w:jc w:val="center"/>
        <w:rPr>
          <w:rFonts w:ascii="Times New Roman" w:hAnsi="Times New Roman" w:cs="Times New Roman"/>
          <w:sz w:val="32"/>
          <w:szCs w:val="32"/>
        </w:rPr>
      </w:pPr>
      <w:r w:rsidRPr="00264D37">
        <w:rPr>
          <w:rFonts w:ascii="Times New Roman" w:hAnsi="Times New Roman" w:cs="Times New Roman"/>
          <w:b/>
          <w:bCs/>
          <w:sz w:val="32"/>
          <w:szCs w:val="32"/>
        </w:rPr>
        <w:t>PRC-001-1 — System Protection Coordination</w:t>
      </w:r>
    </w:p>
    <w:p w:rsidR="00045DA0" w:rsidRPr="00674F66" w:rsidRDefault="00045DA0" w:rsidP="00E44F85">
      <w:pPr>
        <w:widowControl w:val="0"/>
        <w:rPr>
          <w:rFonts w:ascii="Times New Roman" w:hAnsi="Times New Roman" w:cs="Times New Roman"/>
          <w:sz w:val="24"/>
          <w:szCs w:val="24"/>
        </w:rPr>
      </w:pPr>
    </w:p>
    <w:p w:rsidR="00045DA0" w:rsidRPr="00674F66" w:rsidRDefault="00045DA0" w:rsidP="00E44F85">
      <w:pPr>
        <w:widowControl w:val="0"/>
        <w:rPr>
          <w:rFonts w:ascii="Times New Roman" w:hAnsi="Times New Roman" w:cs="Times New Roman"/>
          <w:sz w:val="24"/>
          <w:szCs w:val="24"/>
        </w:rPr>
      </w:pPr>
    </w:p>
    <w:p w:rsidR="005C45C6" w:rsidRDefault="005C45C6" w:rsidP="004F6CF2">
      <w:pPr>
        <w:widowControl w:val="0"/>
        <w:tabs>
          <w:tab w:val="left" w:pos="480"/>
        </w:tabs>
        <w:spacing w:line="480" w:lineRule="auto"/>
        <w:ind w:left="446"/>
        <w:rPr>
          <w:rFonts w:ascii="Times New Roman" w:hAnsi="Times New Roman" w:cs="Times New Roman"/>
          <w:b/>
          <w:bCs/>
          <w:color w:val="264D74"/>
          <w:sz w:val="24"/>
          <w:szCs w:val="24"/>
        </w:rPr>
      </w:pPr>
    </w:p>
    <w:p w:rsidR="00045DA0" w:rsidRPr="00674F66" w:rsidRDefault="00045DA0" w:rsidP="004F6CF2">
      <w:pPr>
        <w:widowControl w:val="0"/>
        <w:tabs>
          <w:tab w:val="left" w:pos="480"/>
        </w:tabs>
        <w:spacing w:line="480" w:lineRule="auto"/>
        <w:ind w:left="446"/>
        <w:rPr>
          <w:rFonts w:ascii="Times New Roman" w:hAnsi="Times New Roman" w:cs="Times New Roman"/>
          <w:i/>
          <w:iCs/>
          <w:color w:val="000000"/>
          <w:sz w:val="24"/>
          <w:szCs w:val="24"/>
        </w:rPr>
      </w:pPr>
      <w:r w:rsidRPr="00264D37">
        <w:rPr>
          <w:rFonts w:ascii="Times New Roman" w:hAnsi="Times New Roman" w:cs="Times New Roman"/>
          <w:b/>
          <w:bCs/>
          <w:color w:val="264D74"/>
          <w:sz w:val="28"/>
          <w:szCs w:val="28"/>
        </w:rPr>
        <w:t>Registered Entity</w:t>
      </w:r>
      <w:r w:rsidRPr="00674F66">
        <w:rPr>
          <w:rFonts w:ascii="Times New Roman" w:hAnsi="Times New Roman" w:cs="Times New Roman"/>
          <w:b/>
          <w:bCs/>
          <w:color w:val="264D74"/>
          <w:sz w:val="24"/>
          <w:szCs w:val="24"/>
        </w:rPr>
        <w:t>:</w:t>
      </w:r>
      <w:r w:rsidRPr="00674F66">
        <w:rPr>
          <w:rFonts w:ascii="Times New Roman" w:hAnsi="Times New Roman" w:cs="Times New Roman"/>
          <w:b/>
          <w:bCs/>
          <w:color w:val="336699"/>
          <w:sz w:val="24"/>
          <w:szCs w:val="24"/>
        </w:rPr>
        <w:t xml:space="preserve"> </w:t>
      </w:r>
      <w:r w:rsidRPr="00674F66">
        <w:rPr>
          <w:rFonts w:ascii="Times New Roman" w:hAnsi="Times New Roman" w:cs="Times New Roman"/>
          <w:i/>
          <w:iCs/>
          <w:color w:val="000000"/>
          <w:sz w:val="24"/>
          <w:szCs w:val="24"/>
        </w:rPr>
        <w:t>(Must be completed by the Compliance Enforcement Authority)</w:t>
      </w:r>
    </w:p>
    <w:p w:rsidR="00045DA0" w:rsidRPr="00674F66" w:rsidRDefault="00045DA0" w:rsidP="004F6CF2">
      <w:pPr>
        <w:widowControl w:val="0"/>
        <w:tabs>
          <w:tab w:val="left" w:pos="480"/>
        </w:tabs>
        <w:spacing w:line="480" w:lineRule="auto"/>
        <w:ind w:left="446"/>
        <w:rPr>
          <w:rFonts w:ascii="Times New Roman" w:hAnsi="Times New Roman" w:cs="Times New Roman"/>
          <w:i/>
          <w:iCs/>
          <w:color w:val="000000"/>
          <w:sz w:val="24"/>
          <w:szCs w:val="24"/>
        </w:rPr>
      </w:pPr>
      <w:r w:rsidRPr="00264D37">
        <w:rPr>
          <w:rFonts w:ascii="Times New Roman" w:hAnsi="Times New Roman" w:cs="Times New Roman"/>
          <w:b/>
          <w:bCs/>
          <w:color w:val="264D74"/>
          <w:sz w:val="28"/>
          <w:szCs w:val="28"/>
        </w:rPr>
        <w:t>NCR Number</w:t>
      </w:r>
      <w:r w:rsidRPr="00674F66">
        <w:rPr>
          <w:rFonts w:ascii="Times New Roman" w:hAnsi="Times New Roman" w:cs="Times New Roman"/>
          <w:b/>
          <w:bCs/>
          <w:color w:val="264D74"/>
          <w:sz w:val="24"/>
          <w:szCs w:val="24"/>
        </w:rPr>
        <w:t>:</w:t>
      </w:r>
      <w:r w:rsidRPr="00674F66">
        <w:rPr>
          <w:rFonts w:ascii="Times New Roman" w:hAnsi="Times New Roman" w:cs="Times New Roman"/>
          <w:b/>
          <w:bCs/>
          <w:color w:val="336699"/>
          <w:sz w:val="24"/>
          <w:szCs w:val="24"/>
        </w:rPr>
        <w:t xml:space="preserve"> </w:t>
      </w:r>
      <w:r w:rsidRPr="00674F66">
        <w:rPr>
          <w:rFonts w:ascii="Times New Roman" w:hAnsi="Times New Roman" w:cs="Times New Roman"/>
          <w:i/>
          <w:iCs/>
          <w:color w:val="000000"/>
          <w:sz w:val="24"/>
          <w:szCs w:val="24"/>
        </w:rPr>
        <w:t>(Must be completed by the Compliance Enforcement Authority)</w:t>
      </w:r>
    </w:p>
    <w:p w:rsidR="00045DA0" w:rsidRPr="00674F66" w:rsidRDefault="00045DA0" w:rsidP="004F6CF2">
      <w:pPr>
        <w:widowControl w:val="0"/>
        <w:tabs>
          <w:tab w:val="left" w:pos="480"/>
          <w:tab w:val="left" w:pos="3720"/>
        </w:tabs>
        <w:spacing w:line="480" w:lineRule="auto"/>
        <w:ind w:left="446"/>
        <w:rPr>
          <w:rFonts w:ascii="Times New Roman" w:hAnsi="Times New Roman" w:cs="Times New Roman"/>
          <w:b/>
          <w:bCs/>
          <w:color w:val="000000"/>
          <w:sz w:val="24"/>
          <w:szCs w:val="24"/>
        </w:rPr>
      </w:pPr>
      <w:r w:rsidRPr="00264D37">
        <w:rPr>
          <w:rFonts w:ascii="Times New Roman" w:hAnsi="Times New Roman" w:cs="Times New Roman"/>
          <w:b/>
          <w:bCs/>
          <w:color w:val="264D74"/>
          <w:sz w:val="28"/>
          <w:szCs w:val="28"/>
        </w:rPr>
        <w:t>Applicable Function</w:t>
      </w:r>
      <w:r w:rsidRPr="00674F66">
        <w:rPr>
          <w:rFonts w:ascii="Times New Roman" w:hAnsi="Times New Roman" w:cs="Times New Roman"/>
          <w:b/>
          <w:bCs/>
          <w:color w:val="264D74"/>
          <w:sz w:val="24"/>
          <w:szCs w:val="24"/>
        </w:rPr>
        <w:t>(s):</w:t>
      </w:r>
      <w:r w:rsidR="004F6CF2">
        <w:rPr>
          <w:rFonts w:ascii="Times New Roman" w:hAnsi="Times New Roman" w:cs="Times New Roman"/>
          <w:b/>
          <w:bCs/>
          <w:color w:val="264D74"/>
          <w:sz w:val="24"/>
          <w:szCs w:val="24"/>
        </w:rPr>
        <w:t xml:space="preserve"> </w:t>
      </w:r>
      <w:r w:rsidR="004F6CF2" w:rsidRPr="00674F66">
        <w:rPr>
          <w:rFonts w:ascii="Times New Roman" w:hAnsi="Times New Roman" w:cs="Times New Roman"/>
          <w:b/>
          <w:bCs/>
          <w:sz w:val="24"/>
          <w:szCs w:val="24"/>
        </w:rPr>
        <w:t xml:space="preserve"> </w:t>
      </w:r>
      <w:r w:rsidRPr="00674F66">
        <w:rPr>
          <w:rFonts w:ascii="Times New Roman" w:hAnsi="Times New Roman" w:cs="Times New Roman"/>
          <w:b/>
          <w:bCs/>
          <w:sz w:val="24"/>
          <w:szCs w:val="24"/>
        </w:rPr>
        <w:t>BA</w:t>
      </w:r>
      <w:r w:rsidR="00265FCB" w:rsidRPr="00674F66">
        <w:rPr>
          <w:rFonts w:ascii="Times New Roman" w:hAnsi="Times New Roman" w:cs="Times New Roman"/>
          <w:b/>
          <w:bCs/>
          <w:sz w:val="24"/>
          <w:szCs w:val="24"/>
        </w:rPr>
        <w:t xml:space="preserve">, </w:t>
      </w:r>
      <w:r w:rsidR="00265FCB">
        <w:rPr>
          <w:rFonts w:ascii="Times New Roman" w:hAnsi="Times New Roman" w:cs="Times New Roman"/>
          <w:b/>
          <w:bCs/>
          <w:sz w:val="24"/>
          <w:szCs w:val="24"/>
        </w:rPr>
        <w:t>TOP</w:t>
      </w:r>
      <w:r w:rsidR="00265FCB" w:rsidRPr="00674F66">
        <w:rPr>
          <w:rFonts w:ascii="Times New Roman" w:hAnsi="Times New Roman" w:cs="Times New Roman"/>
          <w:b/>
          <w:bCs/>
          <w:sz w:val="24"/>
          <w:szCs w:val="24"/>
        </w:rPr>
        <w:t xml:space="preserve">, </w:t>
      </w:r>
      <w:r w:rsidR="00265FCB">
        <w:rPr>
          <w:rFonts w:ascii="Times New Roman" w:hAnsi="Times New Roman" w:cs="Times New Roman"/>
          <w:b/>
          <w:bCs/>
          <w:sz w:val="24"/>
          <w:szCs w:val="24"/>
        </w:rPr>
        <w:t>GOP</w:t>
      </w:r>
    </w:p>
    <w:p w:rsidR="00537E46" w:rsidRPr="00C763C6" w:rsidRDefault="00537E46" w:rsidP="004F6CF2">
      <w:pPr>
        <w:widowControl w:val="0"/>
        <w:tabs>
          <w:tab w:val="left" w:pos="90"/>
          <w:tab w:val="left" w:pos="720"/>
        </w:tabs>
        <w:spacing w:line="480" w:lineRule="auto"/>
        <w:ind w:left="446"/>
        <w:rPr>
          <w:b/>
          <w:bCs/>
          <w:color w:val="365F91"/>
          <w:sz w:val="24"/>
          <w:szCs w:val="24"/>
        </w:rPr>
      </w:pPr>
      <w:r w:rsidRPr="00264D37">
        <w:rPr>
          <w:rFonts w:ascii="Times New Roman" w:hAnsi="Times New Roman" w:cs="Times New Roman"/>
          <w:b/>
          <w:color w:val="365F91"/>
          <w:sz w:val="28"/>
          <w:szCs w:val="28"/>
        </w:rPr>
        <w:t>Auditors</w:t>
      </w:r>
      <w:r w:rsidRPr="00C763C6">
        <w:rPr>
          <w:rFonts w:ascii="Times New Roman" w:hAnsi="Times New Roman" w:cs="Times New Roman"/>
          <w:b/>
          <w:color w:val="365F91"/>
          <w:sz w:val="24"/>
          <w:szCs w:val="24"/>
        </w:rPr>
        <w:t>:</w:t>
      </w:r>
      <w:r w:rsidRPr="00C763C6">
        <w:rPr>
          <w:rFonts w:ascii="Times New Roman" w:hAnsi="Times New Roman" w:cs="Times New Roman"/>
          <w:b/>
          <w:color w:val="365F91"/>
          <w:sz w:val="24"/>
          <w:szCs w:val="24"/>
        </w:rPr>
        <w:tab/>
      </w:r>
    </w:p>
    <w:p w:rsidR="00045DA0" w:rsidRPr="00C7302D" w:rsidRDefault="00045DA0" w:rsidP="005E605A">
      <w:pPr>
        <w:widowControl w:val="0"/>
        <w:tabs>
          <w:tab w:val="left" w:pos="270"/>
        </w:tabs>
        <w:spacing w:line="294" w:lineRule="exact"/>
        <w:ind w:left="450"/>
        <w:rPr>
          <w:rFonts w:ascii="Times New Roman" w:hAnsi="Times New Roman" w:cs="Times New Roman"/>
          <w:b/>
          <w:bCs/>
          <w:color w:val="17365D"/>
          <w:sz w:val="24"/>
          <w:szCs w:val="24"/>
        </w:rPr>
      </w:pPr>
    </w:p>
    <w:p w:rsidR="00045DA0" w:rsidRPr="00674F66" w:rsidRDefault="00045DA0">
      <w:pPr>
        <w:widowControl w:val="0"/>
        <w:spacing w:line="1469" w:lineRule="exact"/>
        <w:rPr>
          <w:rFonts w:ascii="Times New Roman" w:hAnsi="Times New Roman" w:cs="Times New Roman"/>
          <w:sz w:val="24"/>
          <w:szCs w:val="24"/>
        </w:rPr>
      </w:pPr>
    </w:p>
    <w:p w:rsidR="00045DA0" w:rsidRPr="00674F66" w:rsidRDefault="00045DA0" w:rsidP="005E605A">
      <w:pPr>
        <w:widowControl w:val="0"/>
        <w:tabs>
          <w:tab w:val="left" w:pos="540"/>
        </w:tabs>
        <w:spacing w:line="284" w:lineRule="exact"/>
        <w:ind w:left="540"/>
        <w:rPr>
          <w:rFonts w:ascii="Times New Roman" w:hAnsi="Times New Roman" w:cs="Times New Roman"/>
          <w:sz w:val="24"/>
          <w:szCs w:val="24"/>
        </w:rPr>
      </w:pPr>
      <w:r w:rsidRPr="00674F66">
        <w:rPr>
          <w:rFonts w:ascii="Times New Roman" w:hAnsi="Times New Roman" w:cs="Times New Roman"/>
          <w:sz w:val="24"/>
          <w:szCs w:val="24"/>
        </w:rPr>
        <w:tab/>
      </w:r>
    </w:p>
    <w:p w:rsidR="00045DA0" w:rsidRPr="00674F66" w:rsidRDefault="00045DA0">
      <w:pPr>
        <w:widowControl w:val="0"/>
        <w:spacing w:line="120" w:lineRule="exact"/>
        <w:rPr>
          <w:rFonts w:ascii="Times New Roman" w:hAnsi="Times New Roman" w:cs="Times New Roman"/>
          <w:sz w:val="24"/>
          <w:szCs w:val="24"/>
        </w:rPr>
      </w:pPr>
    </w:p>
    <w:p w:rsidR="00045DA0" w:rsidRPr="00674F66" w:rsidRDefault="00045DA0">
      <w:pPr>
        <w:widowControl w:val="0"/>
        <w:spacing w:line="40" w:lineRule="exact"/>
        <w:rPr>
          <w:rFonts w:ascii="Times New Roman" w:hAnsi="Times New Roman" w:cs="Times New Roman"/>
          <w:sz w:val="24"/>
          <w:szCs w:val="24"/>
        </w:rPr>
      </w:pPr>
      <w:r w:rsidRPr="00674F66">
        <w:rPr>
          <w:rFonts w:ascii="Times New Roman" w:hAnsi="Times New Roman" w:cs="Times New Roman"/>
          <w:sz w:val="24"/>
          <w:szCs w:val="24"/>
        </w:rPr>
        <w:br w:type="page"/>
      </w:r>
    </w:p>
    <w:p w:rsidR="00045DA0" w:rsidRPr="00674F66" w:rsidRDefault="00045DA0">
      <w:pPr>
        <w:widowControl w:val="0"/>
        <w:spacing w:line="244" w:lineRule="exact"/>
        <w:rPr>
          <w:rFonts w:ascii="Times New Roman" w:hAnsi="Times New Roman" w:cs="Times New Roman"/>
          <w:sz w:val="24"/>
          <w:szCs w:val="24"/>
        </w:rPr>
      </w:pPr>
    </w:p>
    <w:p w:rsidR="00045DA0" w:rsidRPr="00264D37" w:rsidRDefault="00045DA0" w:rsidP="00497CB6">
      <w:pPr>
        <w:widowControl w:val="0"/>
        <w:tabs>
          <w:tab w:val="left" w:pos="120"/>
        </w:tabs>
        <w:spacing w:line="331" w:lineRule="exact"/>
        <w:rPr>
          <w:rFonts w:ascii="Times New Roman" w:hAnsi="Times New Roman" w:cs="Times New Roman"/>
          <w:b/>
          <w:bCs/>
          <w:color w:val="003366"/>
          <w:sz w:val="28"/>
          <w:szCs w:val="28"/>
        </w:rPr>
      </w:pPr>
      <w:r w:rsidRPr="00264D37">
        <w:rPr>
          <w:rFonts w:ascii="Times New Roman" w:hAnsi="Times New Roman" w:cs="Times New Roman"/>
          <w:b/>
          <w:bCs/>
          <w:color w:val="003366"/>
          <w:sz w:val="28"/>
          <w:szCs w:val="28"/>
        </w:rPr>
        <w:t>Disclaimer</w:t>
      </w:r>
    </w:p>
    <w:p w:rsidR="00045DA0" w:rsidRPr="00674F66" w:rsidRDefault="00045DA0" w:rsidP="00497CB6">
      <w:pPr>
        <w:widowControl w:val="0"/>
        <w:tabs>
          <w:tab w:val="left" w:pos="120"/>
        </w:tabs>
        <w:spacing w:line="284" w:lineRule="exact"/>
        <w:rPr>
          <w:rFonts w:ascii="Times New Roman" w:hAnsi="Times New Roman" w:cs="Times New Roman"/>
          <w:sz w:val="24"/>
          <w:szCs w:val="24"/>
        </w:rPr>
      </w:pPr>
      <w:r w:rsidRPr="00674F66">
        <w:rPr>
          <w:rFonts w:ascii="Times New Roman" w:hAnsi="Times New Roman" w:cs="Times New Roman"/>
          <w:sz w:val="24"/>
          <w:szCs w:val="24"/>
        </w:rPr>
        <w:tab/>
      </w:r>
    </w:p>
    <w:p w:rsidR="00045DA0" w:rsidRPr="00ED20E3" w:rsidRDefault="00045DA0" w:rsidP="00674F66">
      <w:pPr>
        <w:rPr>
          <w:rFonts w:ascii="Times New Roman" w:hAnsi="Times New Roman" w:cs="Times New Roman"/>
          <w:color w:val="000000"/>
          <w:sz w:val="24"/>
          <w:szCs w:val="24"/>
        </w:rPr>
      </w:pPr>
      <w:r w:rsidRPr="00674F66">
        <w:rPr>
          <w:rFonts w:ascii="Times New Roman" w:hAnsi="Times New Roman" w:cs="Times New Roman"/>
          <w:sz w:val="24"/>
          <w:szCs w:val="24"/>
        </w:rPr>
        <w:tab/>
      </w:r>
      <w:bookmarkStart w:id="1" w:name="OLE_LINK3"/>
      <w:bookmarkStart w:id="2" w:name="OLE_LINK4"/>
      <w:bookmarkStart w:id="3" w:name="OLE_LINK1"/>
      <w:bookmarkStart w:id="4" w:name="OLE_LINK2"/>
      <w:r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ED20E3">
        <w:rPr>
          <w:rFonts w:ascii="Times New Roman" w:hAnsi="Times New Roman" w:cs="Times New Roman"/>
          <w:sz w:val="24"/>
          <w:szCs w:val="24"/>
        </w:rPr>
        <w:t xml:space="preserve"> of the Reliability Standard, this document </w:t>
      </w:r>
      <w:r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Pr="00ED20E3">
          <w:rPr>
            <w:rStyle w:val="Hyperlink"/>
            <w:rFonts w:ascii="Times New Roman" w:hAnsi="Times New Roman"/>
            <w:sz w:val="24"/>
            <w:szCs w:val="24"/>
          </w:rPr>
          <w:t>http://www.nerc.com/page.php?cid=2|20</w:t>
        </w:r>
      </w:hyperlink>
      <w:r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045DA0" w:rsidRPr="00ED20E3" w:rsidRDefault="00045DA0" w:rsidP="00674F66">
      <w:pPr>
        <w:rPr>
          <w:rFonts w:ascii="Times New Roman" w:hAnsi="Times New Roman" w:cs="Times New Roman"/>
          <w:color w:val="000000"/>
          <w:sz w:val="24"/>
          <w:szCs w:val="24"/>
        </w:rPr>
      </w:pPr>
    </w:p>
    <w:p w:rsidR="00045DA0" w:rsidRPr="00ED20E3" w:rsidRDefault="00045DA0" w:rsidP="00674F66">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Pr="00ED20E3">
        <w:rPr>
          <w:rFonts w:ascii="Times New Roman" w:hAnsi="Times New Roman" w:cs="Times New Roman"/>
          <w:color w:val="000000"/>
          <w:sz w:val="24"/>
          <w:szCs w:val="24"/>
        </w:rPr>
        <w:t xml:space="preserve">  </w:t>
      </w:r>
    </w:p>
    <w:bookmarkEnd w:id="3"/>
    <w:bookmarkEnd w:id="4"/>
    <w:p w:rsidR="00045DA0" w:rsidRPr="00674F66" w:rsidRDefault="00045DA0" w:rsidP="00497CB6">
      <w:pPr>
        <w:rPr>
          <w:rFonts w:ascii="Times New Roman" w:hAnsi="Times New Roman" w:cs="Times New Roman"/>
          <w:sz w:val="24"/>
          <w:szCs w:val="24"/>
        </w:rPr>
      </w:pPr>
      <w:r w:rsidRPr="00674F66">
        <w:rPr>
          <w:rFonts w:ascii="Times New Roman" w:hAnsi="Times New Roman" w:cs="Times New Roman"/>
          <w:color w:val="000000"/>
          <w:sz w:val="24"/>
          <w:szCs w:val="24"/>
        </w:rPr>
        <w:t xml:space="preserve">    </w:t>
      </w:r>
    </w:p>
    <w:p w:rsidR="00045DA0" w:rsidRPr="00674F66" w:rsidRDefault="00045DA0" w:rsidP="00E44F85">
      <w:pPr>
        <w:widowControl w:val="0"/>
        <w:spacing w:line="40" w:lineRule="exact"/>
        <w:rPr>
          <w:rFonts w:ascii="Times New Roman" w:hAnsi="Times New Roman" w:cs="Times New Roman"/>
          <w:sz w:val="24"/>
          <w:szCs w:val="24"/>
        </w:rPr>
      </w:pPr>
    </w:p>
    <w:p w:rsidR="00045DA0" w:rsidRPr="00674F66" w:rsidRDefault="00045DA0" w:rsidP="00E44F85">
      <w:pPr>
        <w:widowControl w:val="0"/>
        <w:spacing w:line="40" w:lineRule="exact"/>
        <w:rPr>
          <w:rFonts w:ascii="Times New Roman" w:hAnsi="Times New Roman" w:cs="Times New Roman"/>
          <w:sz w:val="24"/>
          <w:szCs w:val="24"/>
        </w:rPr>
      </w:pPr>
    </w:p>
    <w:p w:rsidR="00045DA0" w:rsidRPr="00674F66" w:rsidRDefault="00045DA0" w:rsidP="00E44F85">
      <w:pPr>
        <w:widowControl w:val="0"/>
        <w:tabs>
          <w:tab w:val="left" w:pos="360"/>
        </w:tabs>
        <w:spacing w:line="124" w:lineRule="exact"/>
        <w:rPr>
          <w:rFonts w:ascii="Times New Roman" w:hAnsi="Times New Roman" w:cs="Times New Roman"/>
          <w:sz w:val="24"/>
          <w:szCs w:val="24"/>
        </w:rPr>
      </w:pPr>
      <w:r w:rsidRPr="00674F66">
        <w:rPr>
          <w:rFonts w:ascii="Times New Roman" w:hAnsi="Times New Roman" w:cs="Times New Roman"/>
          <w:sz w:val="24"/>
          <w:szCs w:val="24"/>
        </w:rPr>
        <w:tab/>
      </w:r>
    </w:p>
    <w:p w:rsidR="00045DA0" w:rsidRPr="00674F66" w:rsidRDefault="00045DA0" w:rsidP="00E44F85">
      <w:pPr>
        <w:widowControl w:val="0"/>
        <w:tabs>
          <w:tab w:val="left" w:pos="60"/>
        </w:tabs>
        <w:spacing w:line="294" w:lineRule="exact"/>
        <w:rPr>
          <w:rFonts w:ascii="Times New Roman" w:hAnsi="Times New Roman" w:cs="Times New Roman"/>
          <w:sz w:val="24"/>
          <w:szCs w:val="24"/>
        </w:rPr>
      </w:pPr>
    </w:p>
    <w:p w:rsidR="00045DA0" w:rsidRPr="00674F66" w:rsidRDefault="00045DA0" w:rsidP="00E44F85">
      <w:pPr>
        <w:widowControl w:val="0"/>
        <w:tabs>
          <w:tab w:val="left" w:pos="60"/>
        </w:tabs>
        <w:spacing w:line="294" w:lineRule="exact"/>
        <w:rPr>
          <w:rFonts w:ascii="Times New Roman" w:hAnsi="Times New Roman" w:cs="Times New Roman"/>
          <w:b/>
          <w:bCs/>
          <w:color w:val="264D74"/>
          <w:sz w:val="24"/>
          <w:szCs w:val="24"/>
        </w:rPr>
      </w:pPr>
    </w:p>
    <w:p w:rsidR="00045DA0" w:rsidRPr="00674F66" w:rsidRDefault="00045DA0" w:rsidP="00E44F85">
      <w:pPr>
        <w:widowControl w:val="0"/>
        <w:tabs>
          <w:tab w:val="left" w:pos="120"/>
        </w:tabs>
        <w:spacing w:line="331" w:lineRule="exact"/>
        <w:rPr>
          <w:rFonts w:ascii="Times New Roman" w:hAnsi="Times New Roman" w:cs="Times New Roman"/>
          <w:color w:val="000000"/>
          <w:sz w:val="24"/>
          <w:szCs w:val="24"/>
        </w:rPr>
      </w:pPr>
    </w:p>
    <w:p w:rsidR="00045DA0" w:rsidRPr="00674F66" w:rsidRDefault="00045DA0">
      <w:pPr>
        <w:widowControl w:val="0"/>
        <w:spacing w:line="284" w:lineRule="exact"/>
        <w:rPr>
          <w:rFonts w:ascii="Times New Roman" w:hAnsi="Times New Roman" w:cs="Times New Roman"/>
          <w:sz w:val="24"/>
          <w:szCs w:val="24"/>
        </w:rPr>
      </w:pPr>
    </w:p>
    <w:p w:rsidR="008B3E27" w:rsidRPr="00956679" w:rsidRDefault="00045DA0" w:rsidP="008B3E27">
      <w:pPr>
        <w:widowControl w:val="0"/>
        <w:rPr>
          <w:rFonts w:ascii="Tahoma" w:hAnsi="Tahoma" w:cs="Tahoma"/>
          <w:sz w:val="48"/>
          <w:szCs w:val="48"/>
          <w14:shadow w14:blurRad="50800" w14:dist="38100" w14:dir="2700000" w14:sx="100000" w14:sy="100000" w14:kx="0" w14:ky="0" w14:algn="tl">
            <w14:srgbClr w14:val="000000">
              <w14:alpha w14:val="60000"/>
            </w14:srgbClr>
          </w14:shadow>
        </w:rPr>
      </w:pPr>
      <w:r w:rsidRPr="00674F66">
        <w:rPr>
          <w:rFonts w:ascii="Times New Roman" w:hAnsi="Times New Roman" w:cs="Times New Roman"/>
          <w:sz w:val="24"/>
          <w:szCs w:val="24"/>
        </w:rPr>
        <w:br w:type="page"/>
      </w:r>
      <w:r w:rsidR="008B3E27" w:rsidRPr="00956679">
        <w:rPr>
          <w:rFonts w:ascii="Tahoma" w:hAnsi="Tahoma" w:cs="Tahoma"/>
          <w:bCs/>
          <w:color w:val="003366"/>
          <w:sz w:val="48"/>
          <w:szCs w:val="48"/>
          <w14:shadow w14:blurRad="50800" w14:dist="38100" w14:dir="2700000" w14:sx="100000" w14:sy="100000" w14:kx="0" w14:ky="0" w14:algn="tl">
            <w14:srgbClr w14:val="000000">
              <w14:alpha w14:val="60000"/>
            </w14:srgbClr>
          </w14:shadow>
        </w:rPr>
        <w:lastRenderedPageBreak/>
        <w:t>Subject Matter Experts</w:t>
      </w:r>
    </w:p>
    <w:p w:rsidR="00F52BDC" w:rsidRDefault="00F52BDC" w:rsidP="008B3E27">
      <w:pPr>
        <w:widowControl w:val="0"/>
        <w:rPr>
          <w:rFonts w:ascii="Times New Roman" w:hAnsi="Times New Roman" w:cs="Times New Roman"/>
          <w:color w:val="000000"/>
          <w:sz w:val="24"/>
          <w:szCs w:val="24"/>
        </w:rPr>
      </w:pPr>
    </w:p>
    <w:p w:rsidR="008B3E27" w:rsidRPr="008374A0" w:rsidRDefault="008B3E27" w:rsidP="008B3E27">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8B3E27" w:rsidRPr="008374A0" w:rsidRDefault="008B3E27" w:rsidP="008B3E27">
      <w:pPr>
        <w:widowControl w:val="0"/>
        <w:spacing w:line="244" w:lineRule="exact"/>
        <w:rPr>
          <w:rFonts w:ascii="Times New Roman" w:hAnsi="Times New Roman" w:cs="Times New Roman"/>
          <w:sz w:val="24"/>
          <w:szCs w:val="24"/>
        </w:rPr>
      </w:pPr>
    </w:p>
    <w:p w:rsidR="008B3E27" w:rsidRPr="008374A0" w:rsidRDefault="008B3E27" w:rsidP="008B3E27">
      <w:pPr>
        <w:widowControl w:val="0"/>
        <w:spacing w:line="120" w:lineRule="exact"/>
        <w:rPr>
          <w:rFonts w:ascii="Times New Roman" w:hAnsi="Times New Roman" w:cs="Times New Roman"/>
          <w:sz w:val="24"/>
          <w:szCs w:val="24"/>
        </w:rPr>
      </w:pPr>
    </w:p>
    <w:p w:rsidR="008B3E27" w:rsidRPr="008374A0" w:rsidRDefault="008B3E27" w:rsidP="008B3E27">
      <w:pPr>
        <w:widowControl w:val="0"/>
        <w:spacing w:line="294" w:lineRule="exact"/>
        <w:rPr>
          <w:rFonts w:ascii="Times New Roman" w:hAnsi="Times New Roman" w:cs="Times New Roman"/>
          <w:b/>
          <w:bCs/>
          <w:i/>
          <w:iCs/>
          <w:color w:val="000000"/>
          <w:sz w:val="24"/>
          <w:szCs w:val="24"/>
        </w:rPr>
      </w:pPr>
      <w:r w:rsidRPr="00650153">
        <w:rPr>
          <w:rFonts w:ascii="Times New Roman" w:hAnsi="Times New Roman" w:cs="Times New Roman"/>
          <w:b/>
          <w:bCs/>
          <w:color w:val="000000"/>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8B3E27" w:rsidRPr="008374A0" w:rsidRDefault="008B3E27" w:rsidP="008B3E27">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8B3E27" w:rsidRPr="008374A0" w:rsidTr="00112DCE">
        <w:tc>
          <w:tcPr>
            <w:tcW w:w="3528" w:type="dxa"/>
            <w:tcBorders>
              <w:top w:val="single" w:sz="8" w:space="0" w:color="4F81BD"/>
              <w:left w:val="nil"/>
              <w:bottom w:val="single" w:sz="8" w:space="0" w:color="4F81BD"/>
              <w:right w:val="nil"/>
            </w:tcBorders>
          </w:tcPr>
          <w:p w:rsidR="008B3E27" w:rsidRPr="008374A0" w:rsidRDefault="008B3E27" w:rsidP="00112DCE">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8B3E27" w:rsidRPr="008374A0" w:rsidRDefault="008B3E27" w:rsidP="00112DCE">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8B3E27" w:rsidRPr="008374A0" w:rsidRDefault="008B3E27" w:rsidP="00112DCE">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8B3E27" w:rsidRPr="008374A0" w:rsidRDefault="008B3E27" w:rsidP="00112DCE">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8B3E27" w:rsidRPr="008374A0" w:rsidTr="00112DCE">
        <w:tc>
          <w:tcPr>
            <w:tcW w:w="3528" w:type="dxa"/>
            <w:tcBorders>
              <w:left w:val="nil"/>
              <w:right w:val="nil"/>
            </w:tcBorders>
            <w:shd w:val="clear" w:color="auto" w:fill="D3DFEE"/>
          </w:tcPr>
          <w:p w:rsidR="008B3E27" w:rsidRPr="008374A0" w:rsidRDefault="008B3E27" w:rsidP="00112DCE">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r>
      <w:tr w:rsidR="008B3E27" w:rsidRPr="008374A0" w:rsidTr="00112DCE">
        <w:tc>
          <w:tcPr>
            <w:tcW w:w="3528" w:type="dxa"/>
          </w:tcPr>
          <w:p w:rsidR="008B3E27" w:rsidRPr="008374A0" w:rsidRDefault="008B3E27" w:rsidP="00112DCE">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c>
          <w:tcPr>
            <w:tcW w:w="2520" w:type="dxa"/>
          </w:tcPr>
          <w:p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c>
          <w:tcPr>
            <w:tcW w:w="1440" w:type="dxa"/>
          </w:tcPr>
          <w:p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r>
      <w:tr w:rsidR="008B3E27" w:rsidRPr="008374A0" w:rsidTr="00112DCE">
        <w:tc>
          <w:tcPr>
            <w:tcW w:w="3528" w:type="dxa"/>
            <w:tcBorders>
              <w:left w:val="nil"/>
              <w:bottom w:val="single" w:sz="8" w:space="0" w:color="4F81BD"/>
              <w:right w:val="nil"/>
            </w:tcBorders>
            <w:shd w:val="clear" w:color="auto" w:fill="D3DFEE"/>
          </w:tcPr>
          <w:p w:rsidR="008B3E27" w:rsidRPr="008374A0" w:rsidRDefault="008B3E27" w:rsidP="00112DCE">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r>
    </w:tbl>
    <w:p w:rsidR="008B3E27" w:rsidRDefault="008B3E27" w:rsidP="008B3E27">
      <w:pPr>
        <w:widowControl w:val="0"/>
        <w:tabs>
          <w:tab w:val="left" w:pos="450"/>
        </w:tabs>
        <w:spacing w:line="284" w:lineRule="exact"/>
        <w:ind w:left="450"/>
      </w:pPr>
    </w:p>
    <w:p w:rsidR="008B3E27" w:rsidRPr="00663101" w:rsidRDefault="00265FCB" w:rsidP="002444E9">
      <w:pPr>
        <w:widowControl w:val="0"/>
        <w:tabs>
          <w:tab w:val="left" w:pos="450"/>
        </w:tabs>
        <w:spacing w:line="284" w:lineRule="exact"/>
        <w:ind w:left="450"/>
        <w:rPr>
          <w:rFonts w:ascii="Times New Roman" w:hAnsi="Times New Roman" w:cs="Times New Roman"/>
          <w:color w:val="244061"/>
          <w:sz w:val="24"/>
          <w:szCs w:val="24"/>
        </w:rPr>
      </w:pPr>
      <w:r>
        <w:br w:type="page"/>
      </w:r>
    </w:p>
    <w:p w:rsidR="00045DA0" w:rsidRPr="00264D37" w:rsidRDefault="00045DA0" w:rsidP="00DC1DAE">
      <w:pPr>
        <w:pStyle w:val="Heading1"/>
        <w:rPr>
          <w:sz w:val="48"/>
          <w:szCs w:val="48"/>
        </w:rPr>
      </w:pPr>
      <w:r w:rsidRPr="00264D37">
        <w:rPr>
          <w:sz w:val="48"/>
          <w:szCs w:val="48"/>
        </w:rPr>
        <w:t>Reliability Standard Language</w:t>
      </w:r>
    </w:p>
    <w:p w:rsidR="00045DA0" w:rsidRPr="00DC1DAE" w:rsidRDefault="00045DA0" w:rsidP="00DC1DAE"/>
    <w:p w:rsidR="00045DA0" w:rsidRPr="00674F66" w:rsidRDefault="00045DA0">
      <w:pPr>
        <w:widowControl w:val="0"/>
        <w:spacing w:line="40" w:lineRule="exact"/>
        <w:rPr>
          <w:rFonts w:ascii="Times New Roman" w:hAnsi="Times New Roman" w:cs="Times New Roman"/>
          <w:sz w:val="24"/>
          <w:szCs w:val="24"/>
        </w:rPr>
      </w:pPr>
    </w:p>
    <w:p w:rsidR="00045DA0" w:rsidRPr="00674F66" w:rsidRDefault="00045DA0">
      <w:pPr>
        <w:widowControl w:val="0"/>
        <w:shd w:val="clear" w:color="auto" w:fill="D3DCE9"/>
        <w:spacing w:line="120" w:lineRule="exact"/>
        <w:rPr>
          <w:rFonts w:ascii="Times New Roman" w:hAnsi="Times New Roman" w:cs="Times New Roman"/>
          <w:sz w:val="24"/>
          <w:szCs w:val="24"/>
        </w:rPr>
      </w:pPr>
    </w:p>
    <w:p w:rsidR="00045DA0" w:rsidRPr="00264D37" w:rsidRDefault="00045DA0">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264D37">
        <w:rPr>
          <w:rFonts w:ascii="Times New Roman" w:hAnsi="Times New Roman" w:cs="Times New Roman"/>
          <w:sz w:val="28"/>
          <w:szCs w:val="28"/>
        </w:rPr>
        <w:tab/>
      </w:r>
      <w:r w:rsidRPr="00264D37">
        <w:rPr>
          <w:rFonts w:ascii="Times New Roman" w:hAnsi="Times New Roman" w:cs="Times New Roman"/>
          <w:b/>
          <w:bCs/>
          <w:color w:val="264D74"/>
          <w:sz w:val="28"/>
          <w:szCs w:val="28"/>
        </w:rPr>
        <w:t xml:space="preserve">PRC-001-1 </w:t>
      </w:r>
      <w:r w:rsidRPr="00264D37">
        <w:rPr>
          <w:rFonts w:ascii="Times New Roman" w:hAnsi="Times New Roman" w:cs="Times New Roman"/>
          <w:b/>
          <w:bCs/>
          <w:sz w:val="28"/>
          <w:szCs w:val="28"/>
        </w:rPr>
        <w:t>—</w:t>
      </w:r>
      <w:r w:rsidRPr="00264D37">
        <w:rPr>
          <w:rFonts w:ascii="Times New Roman" w:hAnsi="Times New Roman" w:cs="Times New Roman"/>
          <w:b/>
          <w:bCs/>
          <w:color w:val="264D74"/>
          <w:sz w:val="28"/>
          <w:szCs w:val="28"/>
        </w:rPr>
        <w:t xml:space="preserve"> System Protection Coordination</w:t>
      </w:r>
    </w:p>
    <w:p w:rsidR="00045DA0" w:rsidRPr="00674F66" w:rsidRDefault="00045DA0">
      <w:pPr>
        <w:widowControl w:val="0"/>
        <w:shd w:val="clear" w:color="auto" w:fill="D3DCE9"/>
        <w:spacing w:line="135" w:lineRule="exact"/>
        <w:rPr>
          <w:rFonts w:ascii="Times New Roman" w:hAnsi="Times New Roman" w:cs="Times New Roman"/>
          <w:sz w:val="24"/>
          <w:szCs w:val="24"/>
        </w:rPr>
      </w:pPr>
    </w:p>
    <w:p w:rsidR="00045DA0" w:rsidRPr="00674F66" w:rsidRDefault="00045DA0">
      <w:pPr>
        <w:widowControl w:val="0"/>
        <w:spacing w:line="120" w:lineRule="exact"/>
        <w:rPr>
          <w:rFonts w:ascii="Times New Roman" w:hAnsi="Times New Roman" w:cs="Times New Roman"/>
          <w:sz w:val="24"/>
          <w:szCs w:val="24"/>
        </w:rPr>
      </w:pPr>
    </w:p>
    <w:p w:rsidR="00F52BDC" w:rsidRDefault="00F52BDC">
      <w:pPr>
        <w:widowControl w:val="0"/>
        <w:tabs>
          <w:tab w:val="left" w:pos="840"/>
        </w:tabs>
        <w:spacing w:line="294" w:lineRule="exact"/>
        <w:rPr>
          <w:rFonts w:ascii="Times New Roman" w:hAnsi="Times New Roman" w:cs="Times New Roman"/>
          <w:b/>
          <w:bCs/>
          <w:color w:val="264D74"/>
          <w:sz w:val="24"/>
          <w:szCs w:val="24"/>
        </w:rPr>
      </w:pPr>
    </w:p>
    <w:p w:rsidR="00045DA0" w:rsidRPr="00264D37" w:rsidRDefault="00045DA0">
      <w:pPr>
        <w:widowControl w:val="0"/>
        <w:tabs>
          <w:tab w:val="left" w:pos="840"/>
        </w:tabs>
        <w:spacing w:line="294" w:lineRule="exact"/>
        <w:rPr>
          <w:rFonts w:ascii="Times New Roman" w:hAnsi="Times New Roman" w:cs="Times New Roman"/>
          <w:b/>
          <w:bCs/>
          <w:color w:val="264D74"/>
          <w:sz w:val="28"/>
          <w:szCs w:val="28"/>
        </w:rPr>
      </w:pPr>
      <w:r w:rsidRPr="00264D37">
        <w:rPr>
          <w:rFonts w:ascii="Times New Roman" w:hAnsi="Times New Roman" w:cs="Times New Roman"/>
          <w:b/>
          <w:bCs/>
          <w:color w:val="264D74"/>
          <w:sz w:val="28"/>
          <w:szCs w:val="28"/>
        </w:rPr>
        <w:t xml:space="preserve">Purpose: </w:t>
      </w:r>
    </w:p>
    <w:p w:rsidR="00045DA0" w:rsidRPr="00674F66" w:rsidRDefault="00045DA0">
      <w:pPr>
        <w:widowControl w:val="0"/>
        <w:tabs>
          <w:tab w:val="left" w:pos="840"/>
        </w:tabs>
        <w:spacing w:line="306" w:lineRule="exact"/>
        <w:rPr>
          <w:rFonts w:ascii="Times New Roman" w:hAnsi="Times New Roman" w:cs="Times New Roman"/>
          <w:color w:val="000000"/>
          <w:sz w:val="24"/>
          <w:szCs w:val="24"/>
        </w:rPr>
      </w:pPr>
      <w:r w:rsidRPr="00674F66">
        <w:rPr>
          <w:rFonts w:ascii="Times New Roman" w:hAnsi="Times New Roman" w:cs="Times New Roman"/>
          <w:color w:val="000000"/>
          <w:sz w:val="24"/>
          <w:szCs w:val="24"/>
        </w:rPr>
        <w:t>To ensure system protection is coordinated among operating entities.</w:t>
      </w:r>
    </w:p>
    <w:p w:rsidR="00045DA0" w:rsidRDefault="00045DA0">
      <w:pPr>
        <w:widowControl w:val="0"/>
        <w:tabs>
          <w:tab w:val="left" w:pos="840"/>
        </w:tabs>
        <w:spacing w:line="338" w:lineRule="exact"/>
        <w:rPr>
          <w:rFonts w:ascii="Times New Roman" w:hAnsi="Times New Roman" w:cs="Times New Roman"/>
          <w:sz w:val="24"/>
          <w:szCs w:val="24"/>
        </w:rPr>
      </w:pPr>
      <w:r w:rsidRPr="00674F66">
        <w:rPr>
          <w:rFonts w:ascii="Times New Roman" w:hAnsi="Times New Roman" w:cs="Times New Roman"/>
          <w:sz w:val="24"/>
          <w:szCs w:val="24"/>
        </w:rPr>
        <w:tab/>
      </w:r>
    </w:p>
    <w:p w:rsidR="002444E9" w:rsidRPr="00674F66" w:rsidRDefault="002444E9">
      <w:pPr>
        <w:widowControl w:val="0"/>
        <w:tabs>
          <w:tab w:val="left" w:pos="840"/>
        </w:tabs>
        <w:spacing w:line="338" w:lineRule="exact"/>
        <w:rPr>
          <w:rFonts w:ascii="Times New Roman" w:hAnsi="Times New Roman" w:cs="Times New Roman"/>
          <w:sz w:val="24"/>
          <w:szCs w:val="24"/>
        </w:rPr>
      </w:pPr>
    </w:p>
    <w:p w:rsidR="00045DA0" w:rsidRPr="00264D37" w:rsidRDefault="00045DA0">
      <w:pPr>
        <w:widowControl w:val="0"/>
        <w:tabs>
          <w:tab w:val="left" w:pos="840"/>
        </w:tabs>
        <w:spacing w:line="338" w:lineRule="exact"/>
        <w:rPr>
          <w:rFonts w:ascii="Times New Roman" w:hAnsi="Times New Roman" w:cs="Times New Roman"/>
          <w:b/>
          <w:bCs/>
          <w:color w:val="264D74"/>
          <w:sz w:val="28"/>
          <w:szCs w:val="28"/>
        </w:rPr>
      </w:pPr>
      <w:r w:rsidRPr="00264D37">
        <w:rPr>
          <w:rFonts w:ascii="Times New Roman" w:hAnsi="Times New Roman" w:cs="Times New Roman"/>
          <w:b/>
          <w:bCs/>
          <w:color w:val="264D74"/>
          <w:sz w:val="28"/>
          <w:szCs w:val="28"/>
        </w:rPr>
        <w:t>Applicability:</w:t>
      </w:r>
    </w:p>
    <w:p w:rsidR="00045DA0" w:rsidRPr="00674F66" w:rsidRDefault="00045DA0" w:rsidP="009D2D8C">
      <w:pPr>
        <w:pStyle w:val="ListNumber"/>
        <w:numPr>
          <w:ilvl w:val="0"/>
          <w:numId w:val="0"/>
        </w:numPr>
        <w:tabs>
          <w:tab w:val="left" w:pos="2160"/>
        </w:tabs>
        <w:autoSpaceDE/>
        <w:autoSpaceDN/>
        <w:adjustRightInd/>
        <w:ind w:left="936"/>
        <w:rPr>
          <w:rFonts w:ascii="Times New Roman" w:hAnsi="Times New Roman" w:cs="Times New Roman"/>
          <w:b/>
          <w:sz w:val="24"/>
          <w:szCs w:val="24"/>
        </w:rPr>
      </w:pPr>
      <w:r w:rsidRPr="00674F66">
        <w:rPr>
          <w:rFonts w:ascii="Times New Roman" w:hAnsi="Times New Roman" w:cs="Times New Roman"/>
          <w:sz w:val="24"/>
          <w:szCs w:val="24"/>
        </w:rPr>
        <w:t>Balancing Authorities</w:t>
      </w:r>
    </w:p>
    <w:p w:rsidR="00045DA0" w:rsidRPr="00674F66" w:rsidRDefault="00045DA0" w:rsidP="009D2D8C">
      <w:pPr>
        <w:pStyle w:val="ListNumber"/>
        <w:numPr>
          <w:ilvl w:val="0"/>
          <w:numId w:val="0"/>
        </w:numPr>
        <w:tabs>
          <w:tab w:val="left" w:pos="2160"/>
        </w:tabs>
        <w:autoSpaceDE/>
        <w:autoSpaceDN/>
        <w:adjustRightInd/>
        <w:ind w:left="936"/>
        <w:rPr>
          <w:rFonts w:ascii="Times New Roman" w:hAnsi="Times New Roman" w:cs="Times New Roman"/>
          <w:b/>
          <w:sz w:val="24"/>
          <w:szCs w:val="24"/>
        </w:rPr>
      </w:pPr>
      <w:r w:rsidRPr="00674F66">
        <w:rPr>
          <w:rFonts w:ascii="Times New Roman" w:hAnsi="Times New Roman" w:cs="Times New Roman"/>
          <w:sz w:val="24"/>
          <w:szCs w:val="24"/>
        </w:rPr>
        <w:t>Transmission Operators</w:t>
      </w:r>
    </w:p>
    <w:p w:rsidR="00045DA0" w:rsidRPr="00674F66" w:rsidRDefault="00045DA0" w:rsidP="009D2D8C">
      <w:pPr>
        <w:pStyle w:val="ListNumber"/>
        <w:numPr>
          <w:ilvl w:val="0"/>
          <w:numId w:val="0"/>
        </w:numPr>
        <w:tabs>
          <w:tab w:val="left" w:pos="2160"/>
        </w:tabs>
        <w:autoSpaceDE/>
        <w:autoSpaceDN/>
        <w:adjustRightInd/>
        <w:ind w:left="936"/>
        <w:rPr>
          <w:rFonts w:ascii="Times New Roman" w:hAnsi="Times New Roman" w:cs="Times New Roman"/>
          <w:b/>
          <w:sz w:val="24"/>
          <w:szCs w:val="24"/>
        </w:rPr>
      </w:pPr>
      <w:r w:rsidRPr="00674F66">
        <w:rPr>
          <w:rFonts w:ascii="Times New Roman" w:hAnsi="Times New Roman" w:cs="Times New Roman"/>
          <w:sz w:val="24"/>
          <w:szCs w:val="24"/>
        </w:rPr>
        <w:t>Generator Operators</w:t>
      </w:r>
    </w:p>
    <w:p w:rsidR="00045DA0" w:rsidRPr="00674F66" w:rsidRDefault="00045DA0">
      <w:pPr>
        <w:widowControl w:val="0"/>
        <w:tabs>
          <w:tab w:val="left" w:pos="900"/>
        </w:tabs>
        <w:spacing w:line="290" w:lineRule="exact"/>
        <w:rPr>
          <w:rFonts w:ascii="Times New Roman" w:hAnsi="Times New Roman" w:cs="Times New Roman"/>
          <w:color w:val="000000"/>
          <w:sz w:val="24"/>
          <w:szCs w:val="24"/>
        </w:rPr>
      </w:pPr>
    </w:p>
    <w:p w:rsidR="00045DA0" w:rsidRDefault="00045DA0">
      <w:pPr>
        <w:widowControl w:val="0"/>
        <w:spacing w:line="254" w:lineRule="exact"/>
        <w:rPr>
          <w:rFonts w:ascii="Times New Roman" w:hAnsi="Times New Roman" w:cs="Times New Roman"/>
          <w:sz w:val="24"/>
          <w:szCs w:val="24"/>
        </w:rPr>
      </w:pPr>
    </w:p>
    <w:p w:rsidR="00045DA0" w:rsidRPr="00674F66" w:rsidRDefault="00045DA0">
      <w:pPr>
        <w:widowControl w:val="0"/>
        <w:spacing w:line="254" w:lineRule="exact"/>
        <w:rPr>
          <w:rFonts w:ascii="Times New Roman" w:hAnsi="Times New Roman" w:cs="Times New Roman"/>
          <w:sz w:val="24"/>
          <w:szCs w:val="24"/>
        </w:rPr>
      </w:pPr>
    </w:p>
    <w:p w:rsidR="00045DA0" w:rsidRPr="00674F66" w:rsidRDefault="00045DA0">
      <w:pPr>
        <w:widowControl w:val="0"/>
        <w:tabs>
          <w:tab w:val="left" w:pos="480"/>
        </w:tabs>
        <w:spacing w:line="290" w:lineRule="exact"/>
        <w:rPr>
          <w:rFonts w:ascii="Times New Roman" w:hAnsi="Times New Roman" w:cs="Times New Roman"/>
          <w:b/>
          <w:bCs/>
          <w:color w:val="000000"/>
          <w:sz w:val="24"/>
          <w:szCs w:val="24"/>
        </w:rPr>
      </w:pPr>
      <w:r w:rsidRPr="00674F66">
        <w:rPr>
          <w:rFonts w:ascii="Times New Roman" w:hAnsi="Times New Roman" w:cs="Times New Roman"/>
          <w:b/>
          <w:bCs/>
          <w:color w:val="000000"/>
          <w:sz w:val="24"/>
          <w:szCs w:val="24"/>
        </w:rPr>
        <w:t>NERC BOT Approval Date: 11/1/200</w:t>
      </w:r>
      <w:r>
        <w:rPr>
          <w:rFonts w:ascii="Times New Roman" w:hAnsi="Times New Roman" w:cs="Times New Roman"/>
          <w:b/>
          <w:bCs/>
          <w:color w:val="000000"/>
          <w:sz w:val="24"/>
          <w:szCs w:val="24"/>
        </w:rPr>
        <w:t>6</w:t>
      </w:r>
    </w:p>
    <w:p w:rsidR="00045DA0" w:rsidRPr="00674F66" w:rsidRDefault="00045DA0">
      <w:pPr>
        <w:widowControl w:val="0"/>
        <w:spacing w:line="120" w:lineRule="exact"/>
        <w:rPr>
          <w:rFonts w:ascii="Times New Roman" w:hAnsi="Times New Roman" w:cs="Times New Roman"/>
          <w:sz w:val="24"/>
          <w:szCs w:val="24"/>
        </w:rPr>
      </w:pPr>
    </w:p>
    <w:p w:rsidR="00045DA0" w:rsidRPr="00674F66" w:rsidRDefault="00045DA0">
      <w:pPr>
        <w:widowControl w:val="0"/>
        <w:tabs>
          <w:tab w:val="left" w:pos="480"/>
        </w:tabs>
        <w:spacing w:line="240" w:lineRule="exact"/>
        <w:rPr>
          <w:rFonts w:ascii="Times New Roman" w:hAnsi="Times New Roman" w:cs="Times New Roman"/>
          <w:b/>
          <w:bCs/>
          <w:color w:val="000000"/>
          <w:sz w:val="24"/>
          <w:szCs w:val="24"/>
        </w:rPr>
      </w:pPr>
      <w:r w:rsidRPr="00674F66">
        <w:rPr>
          <w:rFonts w:ascii="Times New Roman" w:hAnsi="Times New Roman" w:cs="Times New Roman"/>
          <w:b/>
          <w:bCs/>
          <w:color w:val="000000"/>
          <w:sz w:val="24"/>
          <w:szCs w:val="24"/>
        </w:rPr>
        <w:t>FERC Approval Date: 3/16/2007</w:t>
      </w:r>
    </w:p>
    <w:p w:rsidR="00045DA0" w:rsidRPr="00674F66" w:rsidRDefault="00045DA0">
      <w:pPr>
        <w:widowControl w:val="0"/>
        <w:spacing w:line="120" w:lineRule="exact"/>
        <w:rPr>
          <w:rFonts w:ascii="Times New Roman" w:hAnsi="Times New Roman" w:cs="Times New Roman"/>
          <w:sz w:val="24"/>
          <w:szCs w:val="24"/>
        </w:rPr>
      </w:pPr>
    </w:p>
    <w:p w:rsidR="00045DA0" w:rsidRPr="00674F66" w:rsidRDefault="00045DA0">
      <w:pPr>
        <w:widowControl w:val="0"/>
        <w:tabs>
          <w:tab w:val="left" w:pos="480"/>
        </w:tabs>
        <w:spacing w:line="240" w:lineRule="exact"/>
        <w:rPr>
          <w:rFonts w:ascii="Times New Roman" w:hAnsi="Times New Roman" w:cs="Times New Roman"/>
          <w:b/>
          <w:bCs/>
          <w:color w:val="000000"/>
          <w:sz w:val="24"/>
          <w:szCs w:val="24"/>
        </w:rPr>
      </w:pPr>
      <w:r w:rsidRPr="00674F66">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674F66">
            <w:rPr>
              <w:rFonts w:ascii="Times New Roman" w:hAnsi="Times New Roman" w:cs="Times New Roman"/>
              <w:b/>
              <w:bCs/>
              <w:color w:val="000000"/>
              <w:sz w:val="24"/>
              <w:szCs w:val="24"/>
            </w:rPr>
            <w:t>United States</w:t>
          </w:r>
        </w:smartTag>
      </w:smartTag>
      <w:r w:rsidRPr="00674F66">
        <w:rPr>
          <w:rFonts w:ascii="Times New Roman" w:hAnsi="Times New Roman" w:cs="Times New Roman"/>
          <w:b/>
          <w:bCs/>
          <w:color w:val="000000"/>
          <w:sz w:val="24"/>
          <w:szCs w:val="24"/>
        </w:rPr>
        <w:t>: 6/18/2007</w:t>
      </w:r>
    </w:p>
    <w:p w:rsidR="00045DA0" w:rsidRDefault="00045DA0" w:rsidP="00055B1F">
      <w:pPr>
        <w:widowControl w:val="0"/>
        <w:spacing w:before="120" w:line="240" w:lineRule="exact"/>
        <w:rPr>
          <w:rFonts w:ascii="Times New Roman" w:hAnsi="Times New Roman" w:cs="Times New Roman"/>
          <w:b/>
          <w:bCs/>
          <w:color w:val="264D74"/>
          <w:sz w:val="24"/>
          <w:szCs w:val="24"/>
        </w:rPr>
      </w:pPr>
    </w:p>
    <w:p w:rsidR="002444E9" w:rsidRPr="00674F66" w:rsidRDefault="002444E9" w:rsidP="00055B1F">
      <w:pPr>
        <w:widowControl w:val="0"/>
        <w:spacing w:before="120" w:line="240" w:lineRule="exact"/>
        <w:rPr>
          <w:rFonts w:ascii="Times New Roman" w:hAnsi="Times New Roman" w:cs="Times New Roman"/>
          <w:b/>
          <w:bCs/>
          <w:color w:val="264D74"/>
          <w:sz w:val="24"/>
          <w:szCs w:val="24"/>
        </w:rPr>
      </w:pPr>
    </w:p>
    <w:p w:rsidR="00045DA0" w:rsidRPr="00264D37" w:rsidRDefault="00045DA0" w:rsidP="00055B1F">
      <w:pPr>
        <w:widowControl w:val="0"/>
        <w:spacing w:before="120" w:line="240" w:lineRule="exact"/>
        <w:rPr>
          <w:rFonts w:ascii="Times New Roman" w:hAnsi="Times New Roman" w:cs="Times New Roman"/>
          <w:sz w:val="28"/>
          <w:szCs w:val="28"/>
        </w:rPr>
      </w:pPr>
      <w:r w:rsidRPr="00264D37">
        <w:rPr>
          <w:rFonts w:ascii="Times New Roman" w:hAnsi="Times New Roman" w:cs="Times New Roman"/>
          <w:b/>
          <w:bCs/>
          <w:color w:val="264D74"/>
          <w:sz w:val="28"/>
          <w:szCs w:val="28"/>
        </w:rPr>
        <w:t>Requirements</w:t>
      </w:r>
      <w:r w:rsidRPr="00264D37">
        <w:rPr>
          <w:rFonts w:ascii="Times New Roman" w:hAnsi="Times New Roman" w:cs="Times New Roman"/>
          <w:sz w:val="28"/>
          <w:szCs w:val="28"/>
        </w:rPr>
        <w:t>:</w:t>
      </w:r>
    </w:p>
    <w:p w:rsidR="00045DA0" w:rsidRPr="00674F66" w:rsidRDefault="00045DA0">
      <w:pPr>
        <w:widowControl w:val="0"/>
        <w:spacing w:line="240" w:lineRule="exact"/>
        <w:rPr>
          <w:rFonts w:ascii="Times New Roman" w:hAnsi="Times New Roman" w:cs="Times New Roman"/>
          <w:sz w:val="24"/>
          <w:szCs w:val="24"/>
        </w:rPr>
      </w:pPr>
    </w:p>
    <w:p w:rsidR="00045DA0" w:rsidRPr="00674F66" w:rsidRDefault="00045DA0" w:rsidP="009D2D8C">
      <w:pPr>
        <w:pStyle w:val="Requirement"/>
        <w:rPr>
          <w:sz w:val="24"/>
        </w:rPr>
      </w:pPr>
      <w:r w:rsidRPr="00674F66">
        <w:rPr>
          <w:sz w:val="24"/>
        </w:rPr>
        <w:t>Each Transmission Operator, Balancing Authority, and Generator Operator shall be familiar with the purpose and limitations of protection system schemes applied in its area.</w:t>
      </w:r>
    </w:p>
    <w:p w:rsidR="00045DA0" w:rsidRPr="00674F66" w:rsidRDefault="00045DA0" w:rsidP="00BD56F3">
      <w:pPr>
        <w:widowControl w:val="0"/>
        <w:tabs>
          <w:tab w:val="left" w:pos="720"/>
        </w:tabs>
        <w:spacing w:line="294" w:lineRule="exact"/>
        <w:ind w:left="720"/>
        <w:rPr>
          <w:rFonts w:ascii="Times New Roman" w:hAnsi="Times New Roman" w:cs="Times New Roman"/>
          <w:b/>
          <w:bCs/>
          <w:color w:val="264D74"/>
          <w:sz w:val="24"/>
          <w:szCs w:val="24"/>
        </w:rPr>
      </w:pPr>
    </w:p>
    <w:p w:rsidR="008B3E27"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EA0FD4">
        <w:rPr>
          <w:rFonts w:ascii="Times New Roman" w:hAnsi="Times New Roman" w:cs="Times New Roman"/>
          <w:b/>
          <w:bCs/>
          <w:color w:val="000000"/>
          <w:sz w:val="24"/>
          <w:szCs w:val="24"/>
        </w:rPr>
        <w:t xml:space="preserve"> 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 xml:space="preserve">(Registered Entity </w:t>
      </w:r>
      <w:r>
        <w:rPr>
          <w:rFonts w:ascii="Times New Roman" w:hAnsi="Times New Roman" w:cs="Times New Roman"/>
          <w:b/>
          <w:bCs/>
          <w:i/>
          <w:iCs/>
          <w:color w:val="000000"/>
          <w:sz w:val="24"/>
          <w:szCs w:val="24"/>
        </w:rPr>
        <w:t xml:space="preserve">        </w:t>
      </w:r>
    </w:p>
    <w:p w:rsidR="008B3E27" w:rsidRPr="008374A0"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8374A0">
        <w:rPr>
          <w:rFonts w:ascii="Times New Roman" w:hAnsi="Times New Roman" w:cs="Times New Roman"/>
          <w:b/>
          <w:bCs/>
          <w:i/>
          <w:iCs/>
          <w:color w:val="000000"/>
          <w:sz w:val="24"/>
          <w:szCs w:val="24"/>
        </w:rPr>
        <w:t>Response Required)</w:t>
      </w:r>
    </w:p>
    <w:p w:rsidR="008B3E27" w:rsidRPr="008374A0" w:rsidRDefault="008B3E27" w:rsidP="008B3E27">
      <w:pPr>
        <w:widowControl w:val="0"/>
        <w:tabs>
          <w:tab w:val="left" w:pos="720"/>
        </w:tabs>
        <w:spacing w:line="186" w:lineRule="exact"/>
        <w:ind w:left="720"/>
        <w:rPr>
          <w:rFonts w:ascii="Times New Roman" w:hAnsi="Times New Roman" w:cs="Times New Roman"/>
          <w:sz w:val="24"/>
          <w:szCs w:val="24"/>
        </w:rPr>
      </w:pPr>
    </w:p>
    <w:p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04737" w:rsidRDefault="00204737" w:rsidP="00537E46">
      <w:pPr>
        <w:widowControl w:val="0"/>
        <w:tabs>
          <w:tab w:val="left" w:pos="900"/>
          <w:tab w:val="left" w:pos="6360"/>
        </w:tabs>
        <w:spacing w:line="294" w:lineRule="exact"/>
        <w:rPr>
          <w:rFonts w:ascii="Times New Roman" w:hAnsi="Times New Roman" w:cs="Times New Roman"/>
          <w:b/>
          <w:i/>
          <w:iCs/>
          <w:color w:val="C00000"/>
          <w:sz w:val="24"/>
          <w:szCs w:val="24"/>
        </w:rPr>
      </w:pPr>
    </w:p>
    <w:p w:rsidR="00265FCB" w:rsidRPr="00264D37" w:rsidRDefault="00265FCB" w:rsidP="002444E9">
      <w:pPr>
        <w:pStyle w:val="Heading1"/>
        <w:rPr>
          <w:sz w:val="32"/>
          <w:szCs w:val="32"/>
        </w:rPr>
      </w:pPr>
      <w:r w:rsidRPr="00264D37">
        <w:rPr>
          <w:sz w:val="32"/>
          <w:szCs w:val="32"/>
        </w:rPr>
        <w:t>R1 Supporting Evidence and Documentation</w:t>
      </w:r>
    </w:p>
    <w:p w:rsidR="00265FCB" w:rsidRDefault="00265FCB" w:rsidP="00265FCB">
      <w:pPr>
        <w:widowControl w:val="0"/>
        <w:spacing w:line="266" w:lineRule="exact"/>
        <w:rPr>
          <w:rFonts w:ascii="Times New Roman" w:hAnsi="Times New Roman" w:cs="Times New Roman"/>
          <w:b/>
          <w:bCs/>
          <w:color w:val="FF0000"/>
          <w:sz w:val="24"/>
          <w:szCs w:val="24"/>
        </w:rPr>
      </w:pPr>
    </w:p>
    <w:p w:rsidR="00265FCB" w:rsidRDefault="00265FCB" w:rsidP="00265FC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265FCB" w:rsidRDefault="00265FCB" w:rsidP="00265FC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65FCB" w:rsidTr="00265FCB">
        <w:trPr>
          <w:gridAfter w:val="1"/>
          <w:wAfter w:w="1224" w:type="dxa"/>
          <w:trHeight w:val="945"/>
        </w:trPr>
        <w:tc>
          <w:tcPr>
            <w:tcW w:w="1098" w:type="dxa"/>
            <w:tcBorders>
              <w:top w:val="nil"/>
              <w:left w:val="nil"/>
              <w:bottom w:val="nil"/>
              <w:right w:val="nil"/>
            </w:tcBorders>
          </w:tcPr>
          <w:p w:rsidR="00265FCB" w:rsidRDefault="0026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265FCB" w:rsidRDefault="00265FC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265FCB" w:rsidRDefault="00265FC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265FCB" w:rsidTr="00265FCB">
        <w:tc>
          <w:tcPr>
            <w:tcW w:w="7848" w:type="dxa"/>
            <w:gridSpan w:val="2"/>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hideMark/>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bl>
    <w:p w:rsidR="00265FCB" w:rsidRDefault="00265FCB" w:rsidP="00537E46">
      <w:pPr>
        <w:widowControl w:val="0"/>
        <w:tabs>
          <w:tab w:val="left" w:pos="900"/>
          <w:tab w:val="left" w:pos="6360"/>
        </w:tabs>
        <w:spacing w:line="294" w:lineRule="exact"/>
        <w:rPr>
          <w:rFonts w:ascii="Times New Roman" w:hAnsi="Times New Roman" w:cs="Times New Roman"/>
          <w:b/>
          <w:i/>
          <w:iCs/>
          <w:color w:val="C00000"/>
          <w:sz w:val="24"/>
          <w:szCs w:val="24"/>
        </w:rPr>
      </w:pPr>
    </w:p>
    <w:p w:rsidR="00537E46" w:rsidRPr="00674F66" w:rsidRDefault="00537E46" w:rsidP="00537E46">
      <w:pPr>
        <w:widowControl w:val="0"/>
        <w:tabs>
          <w:tab w:val="left" w:pos="900"/>
          <w:tab w:val="left" w:pos="6360"/>
        </w:tabs>
        <w:spacing w:line="294" w:lineRule="exact"/>
        <w:rPr>
          <w:rFonts w:ascii="Times New Roman" w:hAnsi="Times New Roman" w:cs="Times New Roman"/>
          <w:b/>
          <w:bCs/>
          <w:color w:val="C00000"/>
          <w:sz w:val="24"/>
          <w:szCs w:val="24"/>
        </w:rPr>
      </w:pPr>
      <w:r w:rsidRPr="00674F66">
        <w:rPr>
          <w:rFonts w:ascii="Times New Roman" w:hAnsi="Times New Roman" w:cs="Times New Roman"/>
          <w:b/>
          <w:i/>
          <w:iCs/>
          <w:color w:val="C00000"/>
          <w:sz w:val="24"/>
          <w:szCs w:val="24"/>
        </w:rPr>
        <w:t>This section must be completed by the Compliance Enforcement Authority.</w:t>
      </w:r>
    </w:p>
    <w:p w:rsidR="00537E46" w:rsidRPr="00674F66" w:rsidRDefault="00537E46" w:rsidP="00537E46">
      <w:pPr>
        <w:widowControl w:val="0"/>
        <w:tabs>
          <w:tab w:val="left" w:pos="900"/>
          <w:tab w:val="left" w:pos="6360"/>
        </w:tabs>
        <w:spacing w:line="294" w:lineRule="exact"/>
        <w:rPr>
          <w:rFonts w:ascii="Times New Roman" w:hAnsi="Times New Roman" w:cs="Times New Roman"/>
          <w:b/>
          <w:bCs/>
          <w:color w:val="264D74"/>
          <w:sz w:val="24"/>
          <w:szCs w:val="24"/>
        </w:rPr>
      </w:pPr>
    </w:p>
    <w:p w:rsidR="00537E46" w:rsidRPr="00674F66" w:rsidRDefault="00537E46" w:rsidP="00537E46">
      <w:pPr>
        <w:widowControl w:val="0"/>
        <w:tabs>
          <w:tab w:val="left" w:pos="900"/>
          <w:tab w:val="left" w:pos="6360"/>
        </w:tabs>
        <w:spacing w:line="294" w:lineRule="exact"/>
        <w:rPr>
          <w:rFonts w:ascii="Times New Roman" w:hAnsi="Times New Roman" w:cs="Times New Roman"/>
          <w:b/>
          <w:bCs/>
          <w:color w:val="264D74"/>
          <w:sz w:val="24"/>
          <w:szCs w:val="24"/>
        </w:rPr>
      </w:pPr>
      <w:r w:rsidRPr="00674F66">
        <w:rPr>
          <w:rFonts w:ascii="Times New Roman" w:hAnsi="Times New Roman" w:cs="Times New Roman"/>
          <w:b/>
          <w:bCs/>
          <w:color w:val="264D74"/>
          <w:sz w:val="24"/>
          <w:szCs w:val="24"/>
        </w:rPr>
        <w:t>Compliance Assessment Approach Specific to PRC</w:t>
      </w:r>
      <w:r>
        <w:rPr>
          <w:rFonts w:ascii="Times New Roman" w:hAnsi="Times New Roman" w:cs="Times New Roman"/>
          <w:b/>
          <w:bCs/>
          <w:color w:val="264D74"/>
          <w:sz w:val="24"/>
          <w:szCs w:val="24"/>
        </w:rPr>
        <w:t>-</w:t>
      </w:r>
      <w:r w:rsidRPr="00674F66">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674F66">
        <w:rPr>
          <w:rFonts w:ascii="Times New Roman" w:hAnsi="Times New Roman" w:cs="Times New Roman"/>
          <w:b/>
          <w:bCs/>
          <w:color w:val="264D74"/>
          <w:sz w:val="24"/>
          <w:szCs w:val="24"/>
        </w:rPr>
        <w:t>1 R1.</w:t>
      </w:r>
    </w:p>
    <w:p w:rsidR="00537E46" w:rsidRPr="00674F66" w:rsidRDefault="00537E46" w:rsidP="00537E46">
      <w:pPr>
        <w:widowControl w:val="0"/>
        <w:spacing w:line="147" w:lineRule="exact"/>
        <w:rPr>
          <w:rFonts w:ascii="Times New Roman" w:hAnsi="Times New Roman" w:cs="Times New Roman"/>
          <w:sz w:val="24"/>
          <w:szCs w:val="24"/>
        </w:rPr>
      </w:pPr>
    </w:p>
    <w:p w:rsidR="00537E46" w:rsidRPr="00F52BDC" w:rsidRDefault="00537E46" w:rsidP="00537E46">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operator is familiar with relay protection schemes deployed on its system via one of the following:</w:t>
      </w:r>
    </w:p>
    <w:p w:rsidR="00537E46" w:rsidRPr="00F52BDC" w:rsidRDefault="00537E46" w:rsidP="00537E46">
      <w:pPr>
        <w:widowControl w:val="0"/>
        <w:tabs>
          <w:tab w:val="left" w:pos="1080"/>
          <w:tab w:val="left" w:pos="1620"/>
          <w:tab w:val="left" w:pos="2160"/>
          <w:tab w:val="left" w:pos="2700"/>
        </w:tabs>
        <w:spacing w:line="284" w:lineRule="exact"/>
        <w:ind w:left="2700" w:hanging="270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Operator training records indicating training in basic relaying, including any Special Protection Systems within its system.</w:t>
      </w:r>
    </w:p>
    <w:p w:rsidR="00537E46" w:rsidRPr="00C763C6" w:rsidRDefault="00537E46" w:rsidP="00537E46">
      <w:pPr>
        <w:widowControl w:val="0"/>
        <w:tabs>
          <w:tab w:val="left" w:pos="1080"/>
          <w:tab w:val="left" w:pos="1620"/>
          <w:tab w:val="left" w:pos="2160"/>
          <w:tab w:val="left" w:pos="2700"/>
        </w:tabs>
        <w:spacing w:line="284" w:lineRule="exact"/>
        <w:ind w:left="2700" w:hanging="270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Interview operator(s) to ensure basic knowledge of relaying, including any Special</w:t>
      </w:r>
      <w:r w:rsidRPr="00C763C6">
        <w:rPr>
          <w:rFonts w:ascii="Times New Roman" w:hAnsi="Times New Roman" w:cs="Times New Roman"/>
          <w:color w:val="365F91"/>
          <w:sz w:val="24"/>
          <w:szCs w:val="24"/>
        </w:rPr>
        <w:t xml:space="preserve"> Protection Systems within its system.</w:t>
      </w:r>
    </w:p>
    <w:p w:rsidR="00537E46" w:rsidRPr="00C763C6" w:rsidRDefault="00537E46" w:rsidP="00537E46">
      <w:pPr>
        <w:widowControl w:val="0"/>
        <w:tabs>
          <w:tab w:val="left" w:pos="1620"/>
          <w:tab w:val="left" w:pos="2160"/>
          <w:tab w:val="left" w:pos="2700"/>
        </w:tabs>
        <w:spacing w:line="281" w:lineRule="exact"/>
        <w:ind w:left="1620" w:hanging="1620"/>
        <w:rPr>
          <w:rFonts w:ascii="Times New Roman" w:hAnsi="Times New Roman" w:cs="Times New Roman"/>
          <w:color w:val="365F91"/>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p>
    <w:p w:rsidR="00045DA0" w:rsidRPr="00674F66" w:rsidRDefault="00045DA0" w:rsidP="008B3E27">
      <w:pPr>
        <w:pStyle w:val="Requirement"/>
        <w:numPr>
          <w:ilvl w:val="0"/>
          <w:numId w:val="0"/>
        </w:numPr>
        <w:ind w:left="361"/>
        <w:rPr>
          <w:sz w:val="24"/>
        </w:rPr>
      </w:pPr>
    </w:p>
    <w:p w:rsidR="00045DA0" w:rsidRPr="00674F66" w:rsidRDefault="00045DA0" w:rsidP="009D2D8C">
      <w:pPr>
        <w:pStyle w:val="Requirement"/>
        <w:rPr>
          <w:sz w:val="24"/>
        </w:rPr>
      </w:pPr>
      <w:r w:rsidRPr="00674F66">
        <w:rPr>
          <w:sz w:val="24"/>
        </w:rPr>
        <w:t>Each Generator Operator and Transmission Operator shall notify reliability entities of relay or equipment failures as follows:</w:t>
      </w:r>
    </w:p>
    <w:p w:rsidR="00045DA0" w:rsidRPr="00674F66" w:rsidRDefault="00045DA0" w:rsidP="009D2D8C">
      <w:pPr>
        <w:pStyle w:val="Requirement"/>
        <w:numPr>
          <w:ilvl w:val="1"/>
          <w:numId w:val="10"/>
        </w:numPr>
        <w:rPr>
          <w:sz w:val="24"/>
        </w:rPr>
      </w:pPr>
      <w:r w:rsidRPr="00674F66">
        <w:rPr>
          <w:sz w:val="24"/>
        </w:rPr>
        <w:t>If a protective relay or equipment failure reduces system reliability, the Generator Operator shall notify its Transmission Operator and Host Balancing Authority.  The Generator Operator shall take corrective action as soon as possible.</w:t>
      </w:r>
    </w:p>
    <w:p w:rsidR="00045DA0" w:rsidRPr="00674F66" w:rsidRDefault="00045DA0" w:rsidP="009D2D8C">
      <w:pPr>
        <w:pStyle w:val="Requirement"/>
        <w:numPr>
          <w:ilvl w:val="1"/>
          <w:numId w:val="10"/>
        </w:numPr>
        <w:rPr>
          <w:sz w:val="24"/>
        </w:rPr>
      </w:pPr>
      <w:r w:rsidRPr="00674F66">
        <w:rPr>
          <w:sz w:val="24"/>
        </w:rPr>
        <w:t>If a protective relay or equipment failure reduces system reliability, the Transmission Operator shall notify its Reliability Coordinator and affected Transmission Operators and Balancing Authorities.  The Transmission Operator shall take corrective action as soon as possible.</w:t>
      </w:r>
    </w:p>
    <w:p w:rsidR="00045DA0" w:rsidRPr="00674F66" w:rsidRDefault="00045DA0" w:rsidP="00BD56F3">
      <w:pPr>
        <w:widowControl w:val="0"/>
        <w:tabs>
          <w:tab w:val="left" w:pos="720"/>
        </w:tabs>
        <w:spacing w:line="294" w:lineRule="exact"/>
        <w:ind w:left="720"/>
        <w:rPr>
          <w:rFonts w:ascii="Times New Roman" w:hAnsi="Times New Roman" w:cs="Times New Roman"/>
          <w:b/>
          <w:bCs/>
          <w:color w:val="264D74"/>
          <w:sz w:val="24"/>
          <w:szCs w:val="24"/>
        </w:rPr>
      </w:pPr>
    </w:p>
    <w:p w:rsidR="008B3E27"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EA0FD4">
        <w:rPr>
          <w:rFonts w:ascii="Times New Roman" w:hAnsi="Times New Roman" w:cs="Times New Roman"/>
          <w:b/>
          <w:bCs/>
          <w:color w:val="000000"/>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 xml:space="preserve">(Registered Entity </w:t>
      </w:r>
      <w:r>
        <w:rPr>
          <w:rFonts w:ascii="Times New Roman" w:hAnsi="Times New Roman" w:cs="Times New Roman"/>
          <w:b/>
          <w:bCs/>
          <w:i/>
          <w:iCs/>
          <w:color w:val="000000"/>
          <w:sz w:val="24"/>
          <w:szCs w:val="24"/>
        </w:rPr>
        <w:t xml:space="preserve">        </w:t>
      </w:r>
    </w:p>
    <w:p w:rsidR="008B3E27" w:rsidRPr="008374A0"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8374A0">
        <w:rPr>
          <w:rFonts w:ascii="Times New Roman" w:hAnsi="Times New Roman" w:cs="Times New Roman"/>
          <w:b/>
          <w:bCs/>
          <w:i/>
          <w:iCs/>
          <w:color w:val="000000"/>
          <w:sz w:val="24"/>
          <w:szCs w:val="24"/>
        </w:rPr>
        <w:t>Response Required)</w:t>
      </w:r>
    </w:p>
    <w:p w:rsidR="008B3E27" w:rsidRPr="008374A0" w:rsidRDefault="008B3E27" w:rsidP="008B3E27">
      <w:pPr>
        <w:widowControl w:val="0"/>
        <w:tabs>
          <w:tab w:val="left" w:pos="720"/>
        </w:tabs>
        <w:spacing w:line="186" w:lineRule="exact"/>
        <w:ind w:left="720"/>
        <w:rPr>
          <w:rFonts w:ascii="Times New Roman" w:hAnsi="Times New Roman" w:cs="Times New Roman"/>
          <w:sz w:val="24"/>
          <w:szCs w:val="24"/>
        </w:rPr>
      </w:pPr>
    </w:p>
    <w:p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8B3E27"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52BDC" w:rsidRDefault="00F52BDC" w:rsidP="00A368E5">
      <w:pPr>
        <w:widowControl w:val="0"/>
        <w:tabs>
          <w:tab w:val="left" w:pos="60"/>
        </w:tabs>
        <w:spacing w:line="284" w:lineRule="exact"/>
        <w:rPr>
          <w:rFonts w:ascii="Times New Roman" w:hAnsi="Times New Roman" w:cs="Times New Roman"/>
          <w:b/>
          <w:color w:val="000000"/>
          <w:sz w:val="24"/>
          <w:szCs w:val="24"/>
        </w:rPr>
      </w:pPr>
    </w:p>
    <w:p w:rsidR="00A368E5" w:rsidRPr="00674F66" w:rsidRDefault="00A368E5" w:rsidP="00A368E5">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Question</w:t>
      </w:r>
      <w:r w:rsidRPr="00674F66">
        <w:rPr>
          <w:rFonts w:ascii="Times New Roman" w:hAnsi="Times New Roman" w:cs="Times New Roman"/>
          <w:color w:val="000000"/>
          <w:sz w:val="24"/>
          <w:szCs w:val="24"/>
        </w:rPr>
        <w:t xml:space="preserve"> </w:t>
      </w:r>
      <w:r>
        <w:rPr>
          <w:rFonts w:ascii="Times New Roman" w:hAnsi="Times New Roman" w:cs="Times New Roman"/>
          <w:color w:val="000000"/>
          <w:sz w:val="24"/>
          <w:szCs w:val="24"/>
        </w:rPr>
        <w:t>–</w:t>
      </w:r>
      <w:r w:rsidRPr="00674F66">
        <w:rPr>
          <w:rFonts w:ascii="Times New Roman" w:hAnsi="Times New Roman" w:cs="Times New Roman"/>
          <w:color w:val="000000"/>
          <w:sz w:val="24"/>
          <w:szCs w:val="24"/>
        </w:rPr>
        <w:t xml:space="preserve"> </w:t>
      </w:r>
      <w:r>
        <w:rPr>
          <w:rFonts w:ascii="Times New Roman" w:hAnsi="Times New Roman" w:cs="Times New Roman"/>
          <w:color w:val="000000"/>
          <w:sz w:val="24"/>
          <w:szCs w:val="24"/>
        </w:rPr>
        <w:t>Did you have a</w:t>
      </w:r>
      <w:r w:rsidR="00F52BDC">
        <w:rPr>
          <w:rFonts w:ascii="Times New Roman" w:hAnsi="Times New Roman" w:cs="Times New Roman"/>
          <w:color w:val="000000"/>
          <w:sz w:val="24"/>
          <w:szCs w:val="24"/>
        </w:rPr>
        <w:t>n</w:t>
      </w:r>
      <w:r>
        <w:rPr>
          <w:rFonts w:ascii="Times New Roman" w:hAnsi="Times New Roman" w:cs="Times New Roman"/>
          <w:color w:val="000000"/>
          <w:sz w:val="24"/>
          <w:szCs w:val="24"/>
        </w:rPr>
        <w:t xml:space="preserve"> equipment or relay failure during the audit period which reduced system reliability? If yes, provide evidence you notified the proper entities.</w:t>
      </w:r>
    </w:p>
    <w:p w:rsidR="00A368E5" w:rsidRPr="00674F66" w:rsidRDefault="00A368E5" w:rsidP="00A368E5">
      <w:pPr>
        <w:widowControl w:val="0"/>
        <w:tabs>
          <w:tab w:val="left" w:pos="60"/>
        </w:tabs>
        <w:spacing w:line="294" w:lineRule="exact"/>
        <w:rPr>
          <w:rFonts w:ascii="Times New Roman" w:hAnsi="Times New Roman" w:cs="Times New Roman"/>
          <w:b/>
          <w:bCs/>
          <w:color w:val="264D74"/>
          <w:sz w:val="24"/>
          <w:szCs w:val="24"/>
        </w:rPr>
      </w:pPr>
    </w:p>
    <w:p w:rsidR="00A368E5" w:rsidRPr="00674F66" w:rsidRDefault="00A368E5" w:rsidP="00A368E5">
      <w:pPr>
        <w:widowControl w:val="0"/>
        <w:tabs>
          <w:tab w:val="left" w:pos="60"/>
        </w:tabs>
        <w:spacing w:line="294" w:lineRule="exact"/>
        <w:rPr>
          <w:rFonts w:ascii="Times New Roman" w:hAnsi="Times New Roman" w:cs="Times New Roman"/>
          <w:b/>
          <w:bCs/>
          <w:i/>
          <w:iCs/>
          <w:color w:val="000000"/>
          <w:sz w:val="24"/>
          <w:szCs w:val="24"/>
        </w:rPr>
      </w:pPr>
      <w:r w:rsidRPr="00650153">
        <w:rPr>
          <w:rFonts w:ascii="Times New Roman" w:hAnsi="Times New Roman" w:cs="Times New Roman"/>
          <w:b/>
          <w:bCs/>
          <w:color w:val="000000"/>
          <w:sz w:val="24"/>
          <w:szCs w:val="24"/>
        </w:rPr>
        <w:t>Entity</w:t>
      </w:r>
      <w:r w:rsidRPr="00650153">
        <w:rPr>
          <w:rFonts w:ascii="Times New Roman" w:hAnsi="Times New Roman" w:cs="Times New Roman"/>
          <w:color w:val="000000"/>
          <w:sz w:val="24"/>
          <w:szCs w:val="24"/>
        </w:rPr>
        <w:t xml:space="preserve"> </w:t>
      </w:r>
      <w:r w:rsidRPr="00650153">
        <w:rPr>
          <w:rFonts w:ascii="Times New Roman" w:hAnsi="Times New Roman" w:cs="Times New Roman"/>
          <w:b/>
          <w:bCs/>
          <w:color w:val="000000"/>
          <w:sz w:val="24"/>
          <w:szCs w:val="24"/>
        </w:rPr>
        <w:t>Response:</w:t>
      </w:r>
      <w:r w:rsidRPr="00674F66">
        <w:rPr>
          <w:rFonts w:ascii="Times New Roman" w:hAnsi="Times New Roman" w:cs="Times New Roman"/>
          <w:b/>
          <w:bCs/>
          <w:color w:val="264D74"/>
          <w:sz w:val="24"/>
          <w:szCs w:val="24"/>
        </w:rPr>
        <w:t xml:space="preserve"> </w:t>
      </w:r>
      <w:r w:rsidRPr="00674F66">
        <w:rPr>
          <w:rFonts w:ascii="Times New Roman" w:hAnsi="Times New Roman" w:cs="Times New Roman"/>
          <w:b/>
          <w:bCs/>
          <w:i/>
          <w:iCs/>
          <w:color w:val="000000"/>
          <w:sz w:val="24"/>
          <w:szCs w:val="24"/>
        </w:rPr>
        <w:t>(Registered Entity Response Required)</w:t>
      </w:r>
    </w:p>
    <w:p w:rsidR="00A368E5" w:rsidRPr="00674F66" w:rsidRDefault="00A368E5" w:rsidP="00A368E5">
      <w:pPr>
        <w:widowControl w:val="0"/>
        <w:spacing w:line="186" w:lineRule="exact"/>
        <w:rPr>
          <w:rFonts w:ascii="Times New Roman" w:hAnsi="Times New Roman" w:cs="Times New Roman"/>
          <w:sz w:val="24"/>
          <w:szCs w:val="24"/>
        </w:rPr>
      </w:pPr>
    </w:p>
    <w:p w:rsidR="00A368E5" w:rsidRPr="00674F66" w:rsidRDefault="00A368E5" w:rsidP="00A368E5">
      <w:pPr>
        <w:widowControl w:val="0"/>
        <w:shd w:val="clear" w:color="auto" w:fill="D3DCE9"/>
        <w:tabs>
          <w:tab w:val="left" w:pos="720"/>
        </w:tabs>
        <w:spacing w:line="294" w:lineRule="exact"/>
        <w:rPr>
          <w:rFonts w:ascii="Times New Roman" w:hAnsi="Times New Roman" w:cs="Times New Roman"/>
          <w:bCs/>
          <w:color w:val="264D74"/>
          <w:sz w:val="24"/>
          <w:szCs w:val="24"/>
        </w:rPr>
      </w:pPr>
      <w:r w:rsidRPr="00674F66">
        <w:rPr>
          <w:rFonts w:ascii="Times New Roman" w:hAnsi="Times New Roman" w:cs="Times New Roman"/>
          <w:bCs/>
          <w:color w:val="264D74"/>
          <w:sz w:val="24"/>
          <w:szCs w:val="24"/>
        </w:rPr>
        <w:t xml:space="preserve"> </w:t>
      </w:r>
    </w:p>
    <w:p w:rsidR="00A368E5" w:rsidRPr="00674F66" w:rsidRDefault="00A368E5" w:rsidP="00A368E5">
      <w:pPr>
        <w:widowControl w:val="0"/>
        <w:shd w:val="clear" w:color="auto" w:fill="D3DCE9"/>
        <w:tabs>
          <w:tab w:val="left" w:pos="720"/>
        </w:tabs>
        <w:spacing w:line="294" w:lineRule="exact"/>
        <w:rPr>
          <w:rFonts w:ascii="Times New Roman" w:hAnsi="Times New Roman" w:cs="Times New Roman"/>
          <w:bCs/>
          <w:color w:val="264D74"/>
          <w:sz w:val="24"/>
          <w:szCs w:val="24"/>
        </w:rPr>
      </w:pPr>
    </w:p>
    <w:p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265FCB" w:rsidRPr="00264D37" w:rsidRDefault="00265FCB" w:rsidP="002444E9">
      <w:pPr>
        <w:pStyle w:val="Heading1"/>
        <w:rPr>
          <w:sz w:val="32"/>
          <w:szCs w:val="32"/>
        </w:rPr>
      </w:pPr>
      <w:r w:rsidRPr="00264D37">
        <w:rPr>
          <w:sz w:val="32"/>
          <w:szCs w:val="32"/>
        </w:rPr>
        <w:t>R2 Supporting Evidence and Documentation</w:t>
      </w:r>
    </w:p>
    <w:p w:rsidR="00265FCB" w:rsidRDefault="00265FCB" w:rsidP="00265FCB">
      <w:pPr>
        <w:widowControl w:val="0"/>
        <w:spacing w:line="266" w:lineRule="exact"/>
        <w:rPr>
          <w:rFonts w:ascii="Times New Roman" w:hAnsi="Times New Roman" w:cs="Times New Roman"/>
          <w:b/>
          <w:bCs/>
          <w:color w:val="FF0000"/>
          <w:sz w:val="24"/>
          <w:szCs w:val="24"/>
        </w:rPr>
      </w:pPr>
    </w:p>
    <w:p w:rsidR="00265FCB" w:rsidRDefault="00265FCB" w:rsidP="00265FC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265FCB" w:rsidRDefault="00265FCB" w:rsidP="00265FC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65FCB" w:rsidTr="00265FCB">
        <w:trPr>
          <w:gridAfter w:val="1"/>
          <w:wAfter w:w="1224" w:type="dxa"/>
          <w:trHeight w:val="945"/>
        </w:trPr>
        <w:tc>
          <w:tcPr>
            <w:tcW w:w="1098" w:type="dxa"/>
            <w:tcBorders>
              <w:top w:val="nil"/>
              <w:left w:val="nil"/>
              <w:bottom w:val="nil"/>
              <w:right w:val="nil"/>
            </w:tcBorders>
          </w:tcPr>
          <w:p w:rsidR="00265FCB" w:rsidRDefault="0026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265FCB" w:rsidRDefault="00265FC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265FCB" w:rsidRDefault="00265FC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265FCB" w:rsidTr="00265FCB">
        <w:tc>
          <w:tcPr>
            <w:tcW w:w="7848" w:type="dxa"/>
            <w:gridSpan w:val="2"/>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hideMark/>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bl>
    <w:p w:rsidR="00F52BDC" w:rsidRDefault="00F52BDC" w:rsidP="00B33334">
      <w:pPr>
        <w:widowControl w:val="0"/>
        <w:tabs>
          <w:tab w:val="left" w:pos="900"/>
          <w:tab w:val="left" w:pos="6360"/>
        </w:tabs>
        <w:spacing w:line="294" w:lineRule="exact"/>
        <w:rPr>
          <w:rFonts w:ascii="Times New Roman" w:hAnsi="Times New Roman" w:cs="Times New Roman"/>
          <w:b/>
          <w:i/>
          <w:iCs/>
          <w:color w:val="C00000"/>
          <w:sz w:val="24"/>
          <w:szCs w:val="24"/>
        </w:rPr>
      </w:pPr>
    </w:p>
    <w:p w:rsidR="00B33334" w:rsidRPr="00674F66" w:rsidRDefault="00B33334" w:rsidP="00B33334">
      <w:pPr>
        <w:widowControl w:val="0"/>
        <w:tabs>
          <w:tab w:val="left" w:pos="900"/>
          <w:tab w:val="left" w:pos="6360"/>
        </w:tabs>
        <w:spacing w:line="294" w:lineRule="exact"/>
        <w:rPr>
          <w:rFonts w:ascii="Times New Roman" w:hAnsi="Times New Roman" w:cs="Times New Roman"/>
          <w:b/>
          <w:bCs/>
          <w:color w:val="C00000"/>
          <w:sz w:val="24"/>
          <w:szCs w:val="24"/>
        </w:rPr>
      </w:pPr>
      <w:r w:rsidRPr="00674F66">
        <w:rPr>
          <w:rFonts w:ascii="Times New Roman" w:hAnsi="Times New Roman" w:cs="Times New Roman"/>
          <w:b/>
          <w:i/>
          <w:iCs/>
          <w:color w:val="C00000"/>
          <w:sz w:val="24"/>
          <w:szCs w:val="24"/>
        </w:rPr>
        <w:t>This section must be completed by the Compliance Enforcement Authority.</w:t>
      </w:r>
    </w:p>
    <w:p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674F66">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PRC-</w:t>
      </w:r>
      <w:r w:rsidRPr="00674F66">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674F66">
        <w:rPr>
          <w:rFonts w:ascii="Times New Roman" w:hAnsi="Times New Roman" w:cs="Times New Roman"/>
          <w:b/>
          <w:bCs/>
          <w:color w:val="264D74"/>
          <w:sz w:val="24"/>
          <w:szCs w:val="24"/>
        </w:rPr>
        <w:t>1 R2.</w:t>
      </w:r>
    </w:p>
    <w:p w:rsidR="00F52BDC" w:rsidRPr="00674F66" w:rsidRDefault="00F52BDC"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B33334" w:rsidRPr="00F52BDC" w:rsidRDefault="00B33334" w:rsidP="00B33334">
      <w:pPr>
        <w:widowControl w:val="0"/>
        <w:tabs>
          <w:tab w:val="left" w:pos="1620"/>
          <w:tab w:val="left" w:pos="2160"/>
          <w:tab w:val="left" w:pos="2700"/>
        </w:tabs>
        <w:spacing w:line="106" w:lineRule="exact"/>
        <w:ind w:left="1620" w:hanging="1620"/>
        <w:rPr>
          <w:rFonts w:ascii="Times New Roman" w:hAnsi="Times New Roman" w:cs="Times New Roman"/>
          <w:color w:val="365F91"/>
          <w:sz w:val="24"/>
          <w:szCs w:val="24"/>
        </w:rPr>
      </w:pPr>
    </w:p>
    <w:p w:rsidR="00B33334" w:rsidRPr="00F52BDC" w:rsidRDefault="00B33334" w:rsidP="00B33334">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entity notified reliability entities of relay or equipment failure as follows:</w:t>
      </w:r>
    </w:p>
    <w:p w:rsidR="00B33334" w:rsidRPr="00F52BDC" w:rsidRDefault="00B33334" w:rsidP="00B33334">
      <w:pPr>
        <w:widowControl w:val="0"/>
        <w:tabs>
          <w:tab w:val="left" w:pos="1080"/>
          <w:tab w:val="left" w:pos="1620"/>
          <w:tab w:val="left" w:pos="2160"/>
          <w:tab w:val="left" w:pos="2700"/>
        </w:tabs>
        <w:spacing w:line="284" w:lineRule="exact"/>
        <w:ind w:left="2700" w:hanging="270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that if a protective relay or equipment failure reduces system reliability, the Generator Operator notified its Transmission Operator and Host Balancing Authority.</w:t>
      </w:r>
    </w:p>
    <w:p w:rsidR="00B33334" w:rsidRPr="00F52BDC" w:rsidRDefault="00B33334" w:rsidP="00B33334">
      <w:pPr>
        <w:widowControl w:val="0"/>
        <w:tabs>
          <w:tab w:val="left" w:pos="1080"/>
          <w:tab w:val="left" w:pos="1620"/>
          <w:tab w:val="left" w:pos="2160"/>
          <w:tab w:val="left" w:pos="2700"/>
        </w:tabs>
        <w:spacing w:line="240" w:lineRule="exact"/>
        <w:ind w:left="2700" w:hanging="270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Generator Operator took corrective action as soon as possible.</w:t>
      </w:r>
    </w:p>
    <w:p w:rsidR="00B33334" w:rsidRPr="00F52BDC" w:rsidRDefault="00B33334" w:rsidP="00B33334">
      <w:pPr>
        <w:widowControl w:val="0"/>
        <w:tabs>
          <w:tab w:val="left" w:pos="1080"/>
          <w:tab w:val="left" w:pos="1620"/>
          <w:tab w:val="left" w:pos="2160"/>
          <w:tab w:val="left" w:pos="2700"/>
        </w:tabs>
        <w:spacing w:line="240" w:lineRule="exact"/>
        <w:ind w:left="2700" w:hanging="270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Transmission Operator took corrective action as soon as possible.</w:t>
      </w:r>
    </w:p>
    <w:p w:rsidR="00B33334" w:rsidRPr="00F52BDC" w:rsidRDefault="00B33334" w:rsidP="00B33334">
      <w:pPr>
        <w:widowControl w:val="0"/>
        <w:tabs>
          <w:tab w:val="left" w:pos="1080"/>
          <w:tab w:val="left" w:pos="1620"/>
          <w:tab w:val="left" w:pos="2160"/>
          <w:tab w:val="left" w:pos="2700"/>
        </w:tabs>
        <w:spacing w:line="284" w:lineRule="exact"/>
        <w:ind w:left="2700" w:hanging="270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that if a protective relay or equipment failure reduces system reliability, the Transmission Operator notified its Reliability Coordinator and affected Transmission Operators and Balancing Authorities.</w:t>
      </w:r>
    </w:p>
    <w:p w:rsidR="00B33334" w:rsidRPr="00450353" w:rsidRDefault="00B33334" w:rsidP="00B33334">
      <w:pPr>
        <w:widowControl w:val="0"/>
        <w:tabs>
          <w:tab w:val="left" w:pos="1620"/>
          <w:tab w:val="left" w:pos="2160"/>
          <w:tab w:val="left" w:pos="2700"/>
        </w:tabs>
        <w:spacing w:line="281" w:lineRule="exact"/>
        <w:ind w:left="1620" w:hanging="1620"/>
        <w:rPr>
          <w:rFonts w:ascii="Times New Roman" w:hAnsi="Times New Roman" w:cs="Times New Roman"/>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45DA0" w:rsidRDefault="00045DA0" w:rsidP="00BD56F3">
      <w:pPr>
        <w:pStyle w:val="Requirement"/>
        <w:numPr>
          <w:ilvl w:val="0"/>
          <w:numId w:val="0"/>
        </w:numPr>
        <w:ind w:left="936" w:hanging="576"/>
        <w:rPr>
          <w:sz w:val="24"/>
        </w:rPr>
      </w:pPr>
    </w:p>
    <w:p w:rsidR="002444E9" w:rsidRDefault="002444E9" w:rsidP="00BD56F3">
      <w:pPr>
        <w:pStyle w:val="Requirement"/>
        <w:numPr>
          <w:ilvl w:val="0"/>
          <w:numId w:val="0"/>
        </w:numPr>
        <w:ind w:left="936" w:hanging="576"/>
        <w:rPr>
          <w:sz w:val="24"/>
        </w:rPr>
      </w:pPr>
    </w:p>
    <w:p w:rsidR="00045DA0" w:rsidRPr="00674F66" w:rsidRDefault="00045DA0" w:rsidP="009D2D8C">
      <w:pPr>
        <w:pStyle w:val="Requirement"/>
        <w:rPr>
          <w:sz w:val="24"/>
        </w:rPr>
      </w:pPr>
      <w:r w:rsidRPr="00674F66">
        <w:rPr>
          <w:sz w:val="24"/>
        </w:rPr>
        <w:t>A Generator Operator or Transmission Operator shall coordinate new protective systems and changes as follows.</w:t>
      </w:r>
    </w:p>
    <w:p w:rsidR="00045DA0" w:rsidRPr="00674F66" w:rsidRDefault="00045DA0" w:rsidP="009D2D8C">
      <w:pPr>
        <w:pStyle w:val="Requirement"/>
        <w:numPr>
          <w:ilvl w:val="1"/>
          <w:numId w:val="10"/>
        </w:numPr>
        <w:rPr>
          <w:sz w:val="24"/>
        </w:rPr>
      </w:pPr>
      <w:r w:rsidRPr="00674F66">
        <w:rPr>
          <w:sz w:val="24"/>
        </w:rPr>
        <w:t>Each Generator Operator shall coordinate all new protective systems and all protective system changes with its Transmission Operator and Host Balancing Authority.</w:t>
      </w:r>
    </w:p>
    <w:p w:rsidR="00045DA0" w:rsidRPr="00674F66" w:rsidRDefault="00045DA0" w:rsidP="009D2D8C">
      <w:pPr>
        <w:pStyle w:val="Requirement"/>
        <w:numPr>
          <w:ilvl w:val="1"/>
          <w:numId w:val="10"/>
        </w:numPr>
        <w:tabs>
          <w:tab w:val="left" w:pos="6210"/>
        </w:tabs>
        <w:rPr>
          <w:sz w:val="24"/>
        </w:rPr>
      </w:pPr>
      <w:r w:rsidRPr="00674F66">
        <w:rPr>
          <w:sz w:val="24"/>
        </w:rPr>
        <w:t>Each Transmission Operator shall coordinate all new protective systems and all protective system changes with neighboring Transmission Operators and Balancing Authorities.</w:t>
      </w:r>
    </w:p>
    <w:p w:rsidR="00045DA0" w:rsidRPr="00674F66" w:rsidRDefault="00045DA0" w:rsidP="009D2D8C">
      <w:pPr>
        <w:widowControl w:val="0"/>
        <w:spacing w:line="240" w:lineRule="exact"/>
        <w:rPr>
          <w:rFonts w:ascii="Times New Roman" w:hAnsi="Times New Roman" w:cs="Times New Roman"/>
          <w:sz w:val="24"/>
          <w:szCs w:val="24"/>
        </w:rPr>
      </w:pPr>
    </w:p>
    <w:p w:rsidR="008B3E27"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EA0FD4">
        <w:rPr>
          <w:rFonts w:ascii="Times New Roman" w:hAnsi="Times New Roman" w:cs="Times New Roman"/>
          <w:b/>
          <w:bCs/>
          <w:color w:val="000000"/>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 xml:space="preserve">(Registered Entity </w:t>
      </w:r>
      <w:r>
        <w:rPr>
          <w:rFonts w:ascii="Times New Roman" w:hAnsi="Times New Roman" w:cs="Times New Roman"/>
          <w:b/>
          <w:bCs/>
          <w:i/>
          <w:iCs/>
          <w:color w:val="000000"/>
          <w:sz w:val="24"/>
          <w:szCs w:val="24"/>
        </w:rPr>
        <w:t xml:space="preserve">        </w:t>
      </w:r>
    </w:p>
    <w:p w:rsidR="008B3E27" w:rsidRPr="008374A0"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8374A0">
        <w:rPr>
          <w:rFonts w:ascii="Times New Roman" w:hAnsi="Times New Roman" w:cs="Times New Roman"/>
          <w:b/>
          <w:bCs/>
          <w:i/>
          <w:iCs/>
          <w:color w:val="000000"/>
          <w:sz w:val="24"/>
          <w:szCs w:val="24"/>
        </w:rPr>
        <w:t>Response Required)</w:t>
      </w:r>
    </w:p>
    <w:p w:rsidR="008B3E27" w:rsidRPr="008374A0" w:rsidRDefault="008B3E27" w:rsidP="008B3E27">
      <w:pPr>
        <w:widowControl w:val="0"/>
        <w:tabs>
          <w:tab w:val="left" w:pos="720"/>
        </w:tabs>
        <w:spacing w:line="186" w:lineRule="exact"/>
        <w:ind w:left="720"/>
        <w:rPr>
          <w:rFonts w:ascii="Times New Roman" w:hAnsi="Times New Roman" w:cs="Times New Roman"/>
          <w:sz w:val="24"/>
          <w:szCs w:val="24"/>
        </w:rPr>
      </w:pPr>
    </w:p>
    <w:p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45DA0" w:rsidRDefault="00045DA0" w:rsidP="009D2D8C">
      <w:pPr>
        <w:pStyle w:val="Requirement"/>
        <w:numPr>
          <w:ilvl w:val="0"/>
          <w:numId w:val="0"/>
        </w:numPr>
        <w:tabs>
          <w:tab w:val="left" w:pos="6210"/>
        </w:tabs>
        <w:ind w:left="936"/>
        <w:rPr>
          <w:bCs/>
          <w:color w:val="264D74"/>
          <w:sz w:val="24"/>
        </w:rPr>
      </w:pPr>
    </w:p>
    <w:p w:rsidR="00A368E5" w:rsidRPr="00674F66" w:rsidRDefault="00A368E5" w:rsidP="00A368E5">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Question</w:t>
      </w:r>
      <w:r w:rsidR="00F52BDC">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Have you made changes to new or added new protective systems during the audit period? If yes, provide evidence you coordinated with the appropriate entities.</w:t>
      </w:r>
    </w:p>
    <w:p w:rsidR="00A368E5" w:rsidRDefault="00A368E5" w:rsidP="00A368E5">
      <w:pPr>
        <w:widowControl w:val="0"/>
        <w:tabs>
          <w:tab w:val="left" w:pos="60"/>
        </w:tabs>
        <w:spacing w:line="294" w:lineRule="exact"/>
        <w:rPr>
          <w:rFonts w:ascii="Times New Roman" w:hAnsi="Times New Roman" w:cs="Times New Roman"/>
          <w:b/>
          <w:bCs/>
          <w:color w:val="264D74"/>
          <w:sz w:val="24"/>
          <w:szCs w:val="24"/>
        </w:rPr>
      </w:pPr>
    </w:p>
    <w:p w:rsidR="00A368E5" w:rsidRPr="00674F66" w:rsidRDefault="00A368E5" w:rsidP="00A368E5">
      <w:pPr>
        <w:widowControl w:val="0"/>
        <w:tabs>
          <w:tab w:val="left" w:pos="60"/>
        </w:tabs>
        <w:spacing w:line="294" w:lineRule="exact"/>
        <w:rPr>
          <w:rFonts w:ascii="Times New Roman" w:hAnsi="Times New Roman" w:cs="Times New Roman"/>
          <w:b/>
          <w:bCs/>
          <w:i/>
          <w:iCs/>
          <w:color w:val="000000"/>
          <w:sz w:val="24"/>
          <w:szCs w:val="24"/>
        </w:rPr>
      </w:pPr>
      <w:r w:rsidRPr="00650153">
        <w:rPr>
          <w:rFonts w:ascii="Times New Roman" w:hAnsi="Times New Roman" w:cs="Times New Roman"/>
          <w:b/>
          <w:bCs/>
          <w:color w:val="000000"/>
          <w:sz w:val="24"/>
          <w:szCs w:val="24"/>
        </w:rPr>
        <w:t>Entity</w:t>
      </w:r>
      <w:r w:rsidRPr="00650153">
        <w:rPr>
          <w:rFonts w:ascii="Times New Roman" w:hAnsi="Times New Roman" w:cs="Times New Roman"/>
          <w:color w:val="000000"/>
          <w:sz w:val="24"/>
          <w:szCs w:val="24"/>
        </w:rPr>
        <w:t xml:space="preserve"> </w:t>
      </w:r>
      <w:r w:rsidRPr="00650153">
        <w:rPr>
          <w:rFonts w:ascii="Times New Roman" w:hAnsi="Times New Roman" w:cs="Times New Roman"/>
          <w:b/>
          <w:bCs/>
          <w:color w:val="000000"/>
          <w:sz w:val="24"/>
          <w:szCs w:val="24"/>
        </w:rPr>
        <w:t>Response:</w:t>
      </w:r>
      <w:r w:rsidRPr="00674F66">
        <w:rPr>
          <w:rFonts w:ascii="Times New Roman" w:hAnsi="Times New Roman" w:cs="Times New Roman"/>
          <w:b/>
          <w:bCs/>
          <w:color w:val="264D74"/>
          <w:sz w:val="24"/>
          <w:szCs w:val="24"/>
        </w:rPr>
        <w:t xml:space="preserve"> </w:t>
      </w:r>
      <w:r w:rsidRPr="00674F66">
        <w:rPr>
          <w:rFonts w:ascii="Times New Roman" w:hAnsi="Times New Roman" w:cs="Times New Roman"/>
          <w:b/>
          <w:bCs/>
          <w:i/>
          <w:iCs/>
          <w:color w:val="000000"/>
          <w:sz w:val="24"/>
          <w:szCs w:val="24"/>
        </w:rPr>
        <w:t>(Registered Entity Response Required)</w:t>
      </w:r>
    </w:p>
    <w:p w:rsidR="00A368E5" w:rsidRPr="00674F66" w:rsidRDefault="00A368E5" w:rsidP="00A368E5">
      <w:pPr>
        <w:widowControl w:val="0"/>
        <w:spacing w:line="186" w:lineRule="exact"/>
        <w:rPr>
          <w:rFonts w:ascii="Times New Roman" w:hAnsi="Times New Roman" w:cs="Times New Roman"/>
          <w:sz w:val="24"/>
          <w:szCs w:val="24"/>
        </w:rPr>
      </w:pPr>
    </w:p>
    <w:p w:rsidR="00A368E5" w:rsidRPr="00674F66" w:rsidRDefault="00A368E5" w:rsidP="00A368E5">
      <w:pPr>
        <w:widowControl w:val="0"/>
        <w:shd w:val="clear" w:color="auto" w:fill="D3DCE9"/>
        <w:tabs>
          <w:tab w:val="left" w:pos="720"/>
        </w:tabs>
        <w:spacing w:line="294" w:lineRule="exact"/>
        <w:rPr>
          <w:rFonts w:ascii="Times New Roman" w:hAnsi="Times New Roman" w:cs="Times New Roman"/>
          <w:bCs/>
          <w:color w:val="264D74"/>
          <w:sz w:val="24"/>
          <w:szCs w:val="24"/>
        </w:rPr>
      </w:pPr>
      <w:r w:rsidRPr="00674F66">
        <w:rPr>
          <w:rFonts w:ascii="Times New Roman" w:hAnsi="Times New Roman" w:cs="Times New Roman"/>
          <w:bCs/>
          <w:color w:val="264D74"/>
          <w:sz w:val="24"/>
          <w:szCs w:val="24"/>
        </w:rPr>
        <w:t xml:space="preserve"> </w:t>
      </w:r>
    </w:p>
    <w:p w:rsidR="00A368E5" w:rsidRPr="00674F66" w:rsidRDefault="00A368E5" w:rsidP="00A368E5">
      <w:pPr>
        <w:widowControl w:val="0"/>
        <w:shd w:val="clear" w:color="auto" w:fill="D3DCE9"/>
        <w:tabs>
          <w:tab w:val="left" w:pos="720"/>
        </w:tabs>
        <w:spacing w:line="294" w:lineRule="exact"/>
        <w:rPr>
          <w:rFonts w:ascii="Times New Roman" w:hAnsi="Times New Roman" w:cs="Times New Roman"/>
          <w:bCs/>
          <w:color w:val="264D74"/>
          <w:sz w:val="24"/>
          <w:szCs w:val="24"/>
        </w:rPr>
      </w:pPr>
    </w:p>
    <w:p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265FCB" w:rsidRPr="00264D37" w:rsidRDefault="00265FCB" w:rsidP="002444E9">
      <w:pPr>
        <w:pStyle w:val="Heading1"/>
        <w:rPr>
          <w:sz w:val="32"/>
          <w:szCs w:val="32"/>
        </w:rPr>
      </w:pPr>
      <w:r w:rsidRPr="00264D37">
        <w:rPr>
          <w:sz w:val="32"/>
          <w:szCs w:val="32"/>
        </w:rPr>
        <w:t>R3 Supporting Evidence and Documentation</w:t>
      </w:r>
    </w:p>
    <w:p w:rsidR="00265FCB" w:rsidRDefault="00265FCB" w:rsidP="00265FCB">
      <w:pPr>
        <w:widowControl w:val="0"/>
        <w:spacing w:line="266" w:lineRule="exact"/>
        <w:rPr>
          <w:rFonts w:ascii="Times New Roman" w:hAnsi="Times New Roman" w:cs="Times New Roman"/>
          <w:b/>
          <w:bCs/>
          <w:color w:val="FF0000"/>
          <w:sz w:val="24"/>
          <w:szCs w:val="24"/>
        </w:rPr>
      </w:pPr>
    </w:p>
    <w:p w:rsidR="00265FCB" w:rsidRDefault="00265FCB" w:rsidP="00265FC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265FCB" w:rsidRDefault="00265FCB" w:rsidP="00265FC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65FCB" w:rsidTr="00265FCB">
        <w:trPr>
          <w:gridAfter w:val="1"/>
          <w:wAfter w:w="1224" w:type="dxa"/>
          <w:trHeight w:val="945"/>
        </w:trPr>
        <w:tc>
          <w:tcPr>
            <w:tcW w:w="1098" w:type="dxa"/>
            <w:tcBorders>
              <w:top w:val="nil"/>
              <w:left w:val="nil"/>
              <w:bottom w:val="nil"/>
              <w:right w:val="nil"/>
            </w:tcBorders>
          </w:tcPr>
          <w:p w:rsidR="00265FCB" w:rsidRDefault="0026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265FCB" w:rsidRDefault="00265FC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265FCB" w:rsidRDefault="00265FC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265FCB" w:rsidTr="00265FCB">
        <w:tc>
          <w:tcPr>
            <w:tcW w:w="7848" w:type="dxa"/>
            <w:gridSpan w:val="2"/>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hideMark/>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bl>
    <w:p w:rsidR="00265FCB" w:rsidRDefault="00265FCB"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B33334" w:rsidRDefault="00B33334" w:rsidP="00B33334">
      <w:pPr>
        <w:widowControl w:val="0"/>
        <w:tabs>
          <w:tab w:val="left" w:pos="900"/>
          <w:tab w:val="left" w:pos="6360"/>
        </w:tabs>
        <w:spacing w:line="294" w:lineRule="exact"/>
        <w:rPr>
          <w:rFonts w:ascii="Times New Roman" w:hAnsi="Times New Roman" w:cs="Times New Roman"/>
          <w:b/>
          <w:i/>
          <w:i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F52BDC" w:rsidRDefault="00F52BDC" w:rsidP="00B33334">
      <w:pPr>
        <w:widowControl w:val="0"/>
        <w:tabs>
          <w:tab w:val="left" w:pos="900"/>
          <w:tab w:val="left" w:pos="6360"/>
        </w:tabs>
        <w:spacing w:line="294" w:lineRule="exact"/>
        <w:rPr>
          <w:rFonts w:ascii="Times New Roman" w:hAnsi="Times New Roman" w:cs="Times New Roman"/>
          <w:b/>
          <w:bCs/>
          <w:color w:val="C00000"/>
          <w:sz w:val="24"/>
          <w:szCs w:val="24"/>
        </w:rPr>
      </w:pPr>
    </w:p>
    <w:p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PRC-001-1 R3.</w:t>
      </w:r>
    </w:p>
    <w:p w:rsidR="00F52BDC" w:rsidRDefault="00F52BDC"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B33334" w:rsidRDefault="00B33334" w:rsidP="00B33334">
      <w:pPr>
        <w:widowControl w:val="0"/>
        <w:tabs>
          <w:tab w:val="left" w:pos="1620"/>
          <w:tab w:val="left" w:pos="2160"/>
          <w:tab w:val="left" w:pos="2700"/>
        </w:tabs>
        <w:spacing w:line="106" w:lineRule="exact"/>
        <w:ind w:left="1620" w:hanging="1620"/>
        <w:rPr>
          <w:rFonts w:ascii="Times New Roman" w:hAnsi="Times New Roman" w:cs="Times New Roman"/>
          <w:sz w:val="24"/>
          <w:szCs w:val="24"/>
        </w:rPr>
      </w:pPr>
    </w:p>
    <w:p w:rsidR="00B33334" w:rsidRPr="00F52BDC" w:rsidRDefault="00B33334" w:rsidP="00B33334">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entity coordinated new and protective systems and changes to protective systems as follows:</w:t>
      </w:r>
    </w:p>
    <w:p w:rsidR="00B33334" w:rsidRPr="00F52BDC" w:rsidRDefault="00B33334" w:rsidP="00B33334">
      <w:pPr>
        <w:widowControl w:val="0"/>
        <w:tabs>
          <w:tab w:val="left" w:pos="1080"/>
          <w:tab w:val="left" w:pos="1620"/>
          <w:tab w:val="left" w:pos="2160"/>
          <w:tab w:val="left" w:pos="2700"/>
        </w:tabs>
        <w:spacing w:line="284" w:lineRule="exact"/>
        <w:ind w:left="2700" w:hanging="270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each Generator Operator coordinated all new protective systems and all protective system changes with its Transmission Operator and Host Balancing Authority.</w:t>
      </w:r>
    </w:p>
    <w:p w:rsidR="00B33334" w:rsidRPr="00F52BDC" w:rsidRDefault="00B33334" w:rsidP="00B33334">
      <w:pPr>
        <w:widowControl w:val="0"/>
        <w:tabs>
          <w:tab w:val="left" w:pos="1080"/>
          <w:tab w:val="left" w:pos="1620"/>
          <w:tab w:val="left" w:pos="2160"/>
          <w:tab w:val="left" w:pos="2700"/>
        </w:tabs>
        <w:spacing w:line="284" w:lineRule="exact"/>
        <w:ind w:left="2700" w:hanging="270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each Transmission Operator coordinated all new protective systems and all protective system changes with neighboring Transmission Operators and Balancing Authorities.</w:t>
      </w:r>
    </w:p>
    <w:p w:rsidR="00B33334" w:rsidRDefault="00B33334" w:rsidP="00B33334">
      <w:pPr>
        <w:widowControl w:val="0"/>
        <w:tabs>
          <w:tab w:val="left" w:pos="1620"/>
          <w:tab w:val="left" w:pos="2160"/>
          <w:tab w:val="left" w:pos="2700"/>
        </w:tabs>
        <w:spacing w:line="281" w:lineRule="exact"/>
        <w:ind w:left="1620" w:hanging="1620"/>
        <w:rPr>
          <w:rFonts w:ascii="Times New Roman" w:hAnsi="Times New Roman" w:cs="Times New Roman"/>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p>
    <w:p w:rsidR="00A368E5" w:rsidRPr="00674F66" w:rsidRDefault="00A368E5" w:rsidP="009D2D8C">
      <w:pPr>
        <w:pStyle w:val="Requirement"/>
        <w:numPr>
          <w:ilvl w:val="0"/>
          <w:numId w:val="0"/>
        </w:numPr>
        <w:tabs>
          <w:tab w:val="left" w:pos="6210"/>
        </w:tabs>
        <w:ind w:left="936"/>
        <w:rPr>
          <w:bCs/>
          <w:color w:val="264D74"/>
          <w:sz w:val="24"/>
        </w:rPr>
      </w:pPr>
    </w:p>
    <w:p w:rsidR="00045DA0" w:rsidRPr="00674F66" w:rsidRDefault="00045DA0" w:rsidP="009D2D8C">
      <w:pPr>
        <w:pStyle w:val="Requirement"/>
        <w:rPr>
          <w:sz w:val="24"/>
        </w:rPr>
      </w:pPr>
      <w:r w:rsidRPr="00674F66">
        <w:rPr>
          <w:sz w:val="24"/>
        </w:rPr>
        <w:t>Each Transmission Operator shall coordinate protection systems on major transmission lines and interconnections with neighboring Generator Operators, Transmission Operators, and Balancing Authorities.</w:t>
      </w:r>
    </w:p>
    <w:p w:rsidR="00045DA0" w:rsidRPr="00674F66" w:rsidRDefault="00045DA0" w:rsidP="009D2D8C">
      <w:pPr>
        <w:widowControl w:val="0"/>
        <w:spacing w:line="240" w:lineRule="exact"/>
        <w:rPr>
          <w:rFonts w:ascii="Times New Roman" w:hAnsi="Times New Roman" w:cs="Times New Roman"/>
          <w:sz w:val="24"/>
          <w:szCs w:val="24"/>
        </w:rPr>
      </w:pPr>
    </w:p>
    <w:p w:rsidR="008B3E27"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EA0FD4">
        <w:rPr>
          <w:rFonts w:ascii="Times New Roman" w:hAnsi="Times New Roman" w:cs="Times New Roman"/>
          <w:b/>
          <w:bCs/>
          <w:color w:val="000000"/>
          <w:sz w:val="24"/>
          <w:szCs w:val="24"/>
        </w:rPr>
        <w:t xml:space="preserve">Describe, in narrative form, how you meet compliance with this requirement: </w:t>
      </w:r>
      <w:r w:rsidRPr="00EA0FD4">
        <w:rPr>
          <w:rFonts w:ascii="Times New Roman" w:hAnsi="Times New Roman" w:cs="Times New Roman"/>
          <w:b/>
          <w:bCs/>
          <w:i/>
          <w:iCs/>
          <w:color w:val="000000"/>
          <w:sz w:val="24"/>
          <w:szCs w:val="24"/>
        </w:rPr>
        <w:t>(</w:t>
      </w:r>
      <w:r w:rsidRPr="008374A0">
        <w:rPr>
          <w:rFonts w:ascii="Times New Roman" w:hAnsi="Times New Roman" w:cs="Times New Roman"/>
          <w:b/>
          <w:bCs/>
          <w:i/>
          <w:iCs/>
          <w:color w:val="000000"/>
          <w:sz w:val="24"/>
          <w:szCs w:val="24"/>
        </w:rPr>
        <w:t xml:space="preserve">Registered Entity </w:t>
      </w:r>
      <w:r>
        <w:rPr>
          <w:rFonts w:ascii="Times New Roman" w:hAnsi="Times New Roman" w:cs="Times New Roman"/>
          <w:b/>
          <w:bCs/>
          <w:i/>
          <w:iCs/>
          <w:color w:val="000000"/>
          <w:sz w:val="24"/>
          <w:szCs w:val="24"/>
        </w:rPr>
        <w:t xml:space="preserve">        </w:t>
      </w:r>
    </w:p>
    <w:p w:rsidR="008B3E27" w:rsidRPr="008374A0"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8374A0">
        <w:rPr>
          <w:rFonts w:ascii="Times New Roman" w:hAnsi="Times New Roman" w:cs="Times New Roman"/>
          <w:b/>
          <w:bCs/>
          <w:i/>
          <w:iCs/>
          <w:color w:val="000000"/>
          <w:sz w:val="24"/>
          <w:szCs w:val="24"/>
        </w:rPr>
        <w:t>Response Required)</w:t>
      </w:r>
    </w:p>
    <w:p w:rsidR="008B3E27" w:rsidRPr="008374A0" w:rsidRDefault="008B3E27" w:rsidP="008B3E27">
      <w:pPr>
        <w:widowControl w:val="0"/>
        <w:tabs>
          <w:tab w:val="left" w:pos="720"/>
        </w:tabs>
        <w:spacing w:line="186" w:lineRule="exact"/>
        <w:ind w:left="720"/>
        <w:rPr>
          <w:rFonts w:ascii="Times New Roman" w:hAnsi="Times New Roman" w:cs="Times New Roman"/>
          <w:sz w:val="24"/>
          <w:szCs w:val="24"/>
        </w:rPr>
      </w:pPr>
    </w:p>
    <w:p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8B3E27"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52BDC" w:rsidRDefault="00F52BDC" w:rsidP="00B33334">
      <w:pPr>
        <w:widowControl w:val="0"/>
        <w:tabs>
          <w:tab w:val="left" w:pos="900"/>
          <w:tab w:val="left" w:pos="6360"/>
        </w:tabs>
        <w:spacing w:line="294" w:lineRule="exact"/>
        <w:rPr>
          <w:rFonts w:ascii="Times New Roman" w:hAnsi="Times New Roman" w:cs="Times New Roman"/>
          <w:b/>
          <w:i/>
          <w:iCs/>
          <w:color w:val="C00000"/>
          <w:sz w:val="24"/>
          <w:szCs w:val="24"/>
        </w:rPr>
      </w:pPr>
    </w:p>
    <w:p w:rsidR="00265FCB" w:rsidRPr="00264D37" w:rsidRDefault="00265FCB" w:rsidP="002444E9">
      <w:pPr>
        <w:pStyle w:val="Heading1"/>
        <w:rPr>
          <w:sz w:val="32"/>
          <w:szCs w:val="32"/>
        </w:rPr>
      </w:pPr>
      <w:r w:rsidRPr="00264D37">
        <w:rPr>
          <w:sz w:val="32"/>
          <w:szCs w:val="32"/>
        </w:rPr>
        <w:t>R4 Supporting Evidence and Documentation</w:t>
      </w:r>
    </w:p>
    <w:p w:rsidR="00265FCB" w:rsidRDefault="00265FCB" w:rsidP="00265FCB">
      <w:pPr>
        <w:widowControl w:val="0"/>
        <w:spacing w:line="266" w:lineRule="exact"/>
        <w:rPr>
          <w:rFonts w:ascii="Times New Roman" w:hAnsi="Times New Roman" w:cs="Times New Roman"/>
          <w:b/>
          <w:bCs/>
          <w:color w:val="FF0000"/>
          <w:sz w:val="24"/>
          <w:szCs w:val="24"/>
        </w:rPr>
      </w:pPr>
    </w:p>
    <w:p w:rsidR="00265FCB" w:rsidRDefault="00265FCB" w:rsidP="00265FC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265FCB" w:rsidRDefault="00265FCB" w:rsidP="00265FC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65FCB" w:rsidTr="00265FCB">
        <w:trPr>
          <w:gridAfter w:val="1"/>
          <w:wAfter w:w="1224" w:type="dxa"/>
          <w:trHeight w:val="945"/>
        </w:trPr>
        <w:tc>
          <w:tcPr>
            <w:tcW w:w="1098" w:type="dxa"/>
            <w:tcBorders>
              <w:top w:val="nil"/>
              <w:left w:val="nil"/>
              <w:bottom w:val="nil"/>
              <w:right w:val="nil"/>
            </w:tcBorders>
          </w:tcPr>
          <w:p w:rsidR="00265FCB" w:rsidRDefault="0026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265FCB" w:rsidRDefault="00265FC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265FCB" w:rsidRDefault="00265FC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265FCB" w:rsidTr="00265FCB">
        <w:tc>
          <w:tcPr>
            <w:tcW w:w="7848" w:type="dxa"/>
            <w:gridSpan w:val="2"/>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hideMark/>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bl>
    <w:p w:rsidR="00F52BDC" w:rsidRDefault="00F52BDC" w:rsidP="00B33334">
      <w:pPr>
        <w:widowControl w:val="0"/>
        <w:tabs>
          <w:tab w:val="left" w:pos="900"/>
          <w:tab w:val="left" w:pos="6360"/>
        </w:tabs>
        <w:spacing w:line="294" w:lineRule="exact"/>
        <w:rPr>
          <w:rFonts w:ascii="Times New Roman" w:hAnsi="Times New Roman" w:cs="Times New Roman"/>
          <w:b/>
          <w:i/>
          <w:iCs/>
          <w:color w:val="C00000"/>
          <w:sz w:val="24"/>
          <w:szCs w:val="24"/>
        </w:rPr>
      </w:pPr>
    </w:p>
    <w:p w:rsidR="00B33334" w:rsidRDefault="00B33334" w:rsidP="00B33334">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674F66">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PRC-</w:t>
      </w:r>
      <w:r w:rsidRPr="00674F66">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674F66">
        <w:rPr>
          <w:rFonts w:ascii="Times New Roman" w:hAnsi="Times New Roman" w:cs="Times New Roman"/>
          <w:b/>
          <w:bCs/>
          <w:color w:val="264D74"/>
          <w:sz w:val="24"/>
          <w:szCs w:val="24"/>
        </w:rPr>
        <w:t>1 R4.</w:t>
      </w:r>
    </w:p>
    <w:p w:rsidR="00F52BDC" w:rsidRPr="00674F66" w:rsidRDefault="00F52BDC"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B33334" w:rsidRPr="00674F66" w:rsidRDefault="00B33334" w:rsidP="00B33334">
      <w:pPr>
        <w:widowControl w:val="0"/>
        <w:tabs>
          <w:tab w:val="left" w:pos="1620"/>
          <w:tab w:val="left" w:pos="2160"/>
          <w:tab w:val="left" w:pos="2700"/>
        </w:tabs>
        <w:spacing w:line="106" w:lineRule="exact"/>
        <w:ind w:left="1620" w:hanging="1620"/>
        <w:rPr>
          <w:rFonts w:ascii="Times New Roman" w:hAnsi="Times New Roman" w:cs="Times New Roman"/>
          <w:sz w:val="24"/>
          <w:szCs w:val="24"/>
        </w:rPr>
      </w:pPr>
    </w:p>
    <w:p w:rsidR="00B33334" w:rsidRPr="00C763C6" w:rsidRDefault="00B33334" w:rsidP="00B33334">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
          <w:bCs/>
          <w:color w:val="365F91"/>
          <w:sz w:val="24"/>
          <w:szCs w:val="24"/>
        </w:rPr>
        <w:tab/>
      </w:r>
      <w:r w:rsidRPr="00F52BDC">
        <w:rPr>
          <w:rFonts w:ascii="Times New Roman" w:hAnsi="Times New Roman" w:cs="Times New Roman"/>
          <w:color w:val="365F91"/>
          <w:sz w:val="24"/>
          <w:szCs w:val="24"/>
        </w:rPr>
        <w:t>Verify each Transmission Operator coordinated protection systems on major transmission lines</w:t>
      </w:r>
      <w:r w:rsidRPr="00C763C6">
        <w:rPr>
          <w:rFonts w:ascii="Times New Roman" w:hAnsi="Times New Roman" w:cs="Times New Roman"/>
          <w:color w:val="365F91"/>
          <w:sz w:val="24"/>
          <w:szCs w:val="24"/>
        </w:rPr>
        <w:t xml:space="preserve"> and interconnections with neighboring Generator Operators, Transmission Operators, and Balancing Authorities.</w:t>
      </w:r>
    </w:p>
    <w:p w:rsidR="00B33334" w:rsidRPr="00C763C6"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365F91"/>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p>
    <w:p w:rsidR="00F52BDC" w:rsidRPr="00674F66" w:rsidRDefault="00F52BDC" w:rsidP="00BD56F3">
      <w:pPr>
        <w:pStyle w:val="Requirement"/>
        <w:numPr>
          <w:ilvl w:val="0"/>
          <w:numId w:val="0"/>
        </w:numPr>
        <w:ind w:left="360"/>
        <w:rPr>
          <w:sz w:val="24"/>
        </w:rPr>
      </w:pPr>
    </w:p>
    <w:p w:rsidR="00045DA0" w:rsidRPr="00674F66" w:rsidRDefault="00045DA0" w:rsidP="009D2D8C">
      <w:pPr>
        <w:pStyle w:val="Requirement"/>
        <w:rPr>
          <w:sz w:val="24"/>
        </w:rPr>
      </w:pPr>
      <w:r w:rsidRPr="00674F66">
        <w:rPr>
          <w:sz w:val="24"/>
        </w:rPr>
        <w:t>A Generator Operator or Transmission Operator shall coordinate changes in generation, transmission, load or operating conditions that could require changes in the protection systems of others:</w:t>
      </w:r>
    </w:p>
    <w:p w:rsidR="00045DA0" w:rsidRPr="00674F66" w:rsidRDefault="00045DA0" w:rsidP="009D2D8C">
      <w:pPr>
        <w:pStyle w:val="Requirement"/>
        <w:numPr>
          <w:ilvl w:val="1"/>
          <w:numId w:val="10"/>
        </w:numPr>
        <w:rPr>
          <w:sz w:val="24"/>
        </w:rPr>
      </w:pPr>
      <w:r w:rsidRPr="00674F66">
        <w:rPr>
          <w:sz w:val="24"/>
        </w:rPr>
        <w:t>Each Generator Operator shall notify its Transmission Operator in advance of changes in generation or operating conditions that could require changes in the Transmission Operator’s protection systems.</w:t>
      </w:r>
    </w:p>
    <w:p w:rsidR="00045DA0" w:rsidRPr="00674F66" w:rsidRDefault="00045DA0" w:rsidP="009D2D8C">
      <w:pPr>
        <w:pStyle w:val="Requirement"/>
        <w:numPr>
          <w:ilvl w:val="1"/>
          <w:numId w:val="10"/>
        </w:numPr>
        <w:rPr>
          <w:sz w:val="24"/>
        </w:rPr>
      </w:pPr>
      <w:r w:rsidRPr="00674F66">
        <w:rPr>
          <w:sz w:val="24"/>
        </w:rPr>
        <w:t>Each Transmission Operator shall notify neighboring Transmission Operators in advance of changes in generation, transmission, load, or operating conditions that could require changes in the other Transmission Operators’ protection systems.</w:t>
      </w:r>
    </w:p>
    <w:p w:rsidR="00045DA0" w:rsidRPr="00674F66" w:rsidRDefault="00045DA0" w:rsidP="009D2D8C">
      <w:pPr>
        <w:widowControl w:val="0"/>
        <w:spacing w:line="240" w:lineRule="exact"/>
        <w:rPr>
          <w:rFonts w:ascii="Times New Roman" w:hAnsi="Times New Roman" w:cs="Times New Roman"/>
          <w:sz w:val="24"/>
          <w:szCs w:val="24"/>
        </w:rPr>
      </w:pPr>
    </w:p>
    <w:p w:rsidR="008B3E27"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EA0FD4">
        <w:rPr>
          <w:rFonts w:ascii="Times New Roman" w:hAnsi="Times New Roman" w:cs="Times New Roman"/>
          <w:b/>
          <w:bCs/>
          <w:color w:val="000000"/>
          <w:sz w:val="24"/>
          <w:szCs w:val="24"/>
        </w:rPr>
        <w:t xml:space="preserve">Describe, in narrative form, how you meet compliance with this requirement: </w:t>
      </w:r>
      <w:r w:rsidRPr="00EA0FD4">
        <w:rPr>
          <w:rFonts w:ascii="Times New Roman" w:hAnsi="Times New Roman" w:cs="Times New Roman"/>
          <w:b/>
          <w:bCs/>
          <w:i/>
          <w:iCs/>
          <w:color w:val="000000"/>
          <w:sz w:val="24"/>
          <w:szCs w:val="24"/>
        </w:rPr>
        <w:t>(</w:t>
      </w:r>
      <w:r w:rsidRPr="008374A0">
        <w:rPr>
          <w:rFonts w:ascii="Times New Roman" w:hAnsi="Times New Roman" w:cs="Times New Roman"/>
          <w:b/>
          <w:bCs/>
          <w:i/>
          <w:iCs/>
          <w:color w:val="000000"/>
          <w:sz w:val="24"/>
          <w:szCs w:val="24"/>
        </w:rPr>
        <w:t xml:space="preserve">Registered Entity </w:t>
      </w:r>
      <w:r>
        <w:rPr>
          <w:rFonts w:ascii="Times New Roman" w:hAnsi="Times New Roman" w:cs="Times New Roman"/>
          <w:b/>
          <w:bCs/>
          <w:i/>
          <w:iCs/>
          <w:color w:val="000000"/>
          <w:sz w:val="24"/>
          <w:szCs w:val="24"/>
        </w:rPr>
        <w:t xml:space="preserve">        </w:t>
      </w:r>
    </w:p>
    <w:p w:rsidR="008B3E27" w:rsidRPr="008374A0"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8374A0">
        <w:rPr>
          <w:rFonts w:ascii="Times New Roman" w:hAnsi="Times New Roman" w:cs="Times New Roman"/>
          <w:b/>
          <w:bCs/>
          <w:i/>
          <w:iCs/>
          <w:color w:val="000000"/>
          <w:sz w:val="24"/>
          <w:szCs w:val="24"/>
        </w:rPr>
        <w:t>Response Required)</w:t>
      </w:r>
    </w:p>
    <w:p w:rsidR="008B3E27" w:rsidRPr="008374A0" w:rsidRDefault="008B3E27" w:rsidP="008B3E27">
      <w:pPr>
        <w:widowControl w:val="0"/>
        <w:tabs>
          <w:tab w:val="left" w:pos="720"/>
        </w:tabs>
        <w:spacing w:line="186" w:lineRule="exact"/>
        <w:ind w:left="720"/>
        <w:rPr>
          <w:rFonts w:ascii="Times New Roman" w:hAnsi="Times New Roman" w:cs="Times New Roman"/>
          <w:sz w:val="24"/>
          <w:szCs w:val="24"/>
        </w:rPr>
      </w:pPr>
    </w:p>
    <w:p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45DA0" w:rsidRDefault="00045DA0" w:rsidP="009D2D8C">
      <w:pPr>
        <w:pStyle w:val="Requirement"/>
        <w:numPr>
          <w:ilvl w:val="0"/>
          <w:numId w:val="0"/>
        </w:numPr>
        <w:ind w:left="936"/>
        <w:rPr>
          <w:sz w:val="24"/>
        </w:rPr>
      </w:pPr>
    </w:p>
    <w:p w:rsidR="00A368E5" w:rsidRPr="00674F66" w:rsidRDefault="00A368E5" w:rsidP="00A368E5">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Question</w:t>
      </w:r>
      <w:r w:rsidR="00F52BDC">
        <w:rPr>
          <w:rFonts w:ascii="Times New Roman" w:hAnsi="Times New Roman" w:cs="Times New Roman"/>
          <w:b/>
          <w:color w:val="000000"/>
          <w:sz w:val="24"/>
          <w:szCs w:val="24"/>
        </w:rPr>
        <w:t>:</w:t>
      </w:r>
      <w:r w:rsidRPr="00674F66">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Did </w:t>
      </w:r>
      <w:r w:rsidR="00C1323F">
        <w:rPr>
          <w:rFonts w:ascii="Times New Roman" w:hAnsi="Times New Roman" w:cs="Times New Roman"/>
          <w:color w:val="000000"/>
          <w:sz w:val="24"/>
          <w:szCs w:val="24"/>
        </w:rPr>
        <w:t xml:space="preserve">you </w:t>
      </w:r>
      <w:r>
        <w:rPr>
          <w:rFonts w:ascii="Times New Roman" w:hAnsi="Times New Roman" w:cs="Times New Roman"/>
          <w:color w:val="000000"/>
          <w:sz w:val="24"/>
          <w:szCs w:val="24"/>
        </w:rPr>
        <w:t>experience changes in operating conditions that could require changes of protection systems of other</w:t>
      </w:r>
      <w:r w:rsidR="00C1323F">
        <w:rPr>
          <w:rFonts w:ascii="Times New Roman" w:hAnsi="Times New Roman" w:cs="Times New Roman"/>
          <w:color w:val="000000"/>
          <w:sz w:val="24"/>
          <w:szCs w:val="24"/>
        </w:rPr>
        <w:t xml:space="preserve"> entities</w:t>
      </w:r>
      <w:r>
        <w:rPr>
          <w:rFonts w:ascii="Times New Roman" w:hAnsi="Times New Roman" w:cs="Times New Roman"/>
          <w:color w:val="000000"/>
          <w:sz w:val="24"/>
          <w:szCs w:val="24"/>
        </w:rPr>
        <w:t>? If yes, provide evidence of coordination.</w:t>
      </w:r>
    </w:p>
    <w:p w:rsidR="00A368E5" w:rsidRPr="00674F66" w:rsidRDefault="00A368E5" w:rsidP="00A368E5">
      <w:pPr>
        <w:widowControl w:val="0"/>
        <w:tabs>
          <w:tab w:val="left" w:pos="60"/>
        </w:tabs>
        <w:spacing w:line="294" w:lineRule="exact"/>
        <w:rPr>
          <w:rFonts w:ascii="Times New Roman" w:hAnsi="Times New Roman" w:cs="Times New Roman"/>
          <w:b/>
          <w:bCs/>
          <w:color w:val="264D74"/>
          <w:sz w:val="24"/>
          <w:szCs w:val="24"/>
        </w:rPr>
      </w:pPr>
    </w:p>
    <w:p w:rsidR="00A368E5" w:rsidRPr="00674F66" w:rsidRDefault="00A368E5" w:rsidP="00A368E5">
      <w:pPr>
        <w:widowControl w:val="0"/>
        <w:tabs>
          <w:tab w:val="left" w:pos="60"/>
        </w:tabs>
        <w:spacing w:line="294" w:lineRule="exact"/>
        <w:rPr>
          <w:rFonts w:ascii="Times New Roman" w:hAnsi="Times New Roman" w:cs="Times New Roman"/>
          <w:b/>
          <w:bCs/>
          <w:i/>
          <w:iCs/>
          <w:color w:val="000000"/>
          <w:sz w:val="24"/>
          <w:szCs w:val="24"/>
        </w:rPr>
      </w:pPr>
      <w:r w:rsidRPr="00650153">
        <w:rPr>
          <w:rFonts w:ascii="Times New Roman" w:hAnsi="Times New Roman" w:cs="Times New Roman"/>
          <w:b/>
          <w:bCs/>
          <w:color w:val="000000"/>
          <w:sz w:val="24"/>
          <w:szCs w:val="24"/>
        </w:rPr>
        <w:t>Entity</w:t>
      </w:r>
      <w:r w:rsidRPr="00650153">
        <w:rPr>
          <w:rFonts w:ascii="Times New Roman" w:hAnsi="Times New Roman" w:cs="Times New Roman"/>
          <w:color w:val="000000"/>
          <w:sz w:val="24"/>
          <w:szCs w:val="24"/>
        </w:rPr>
        <w:t xml:space="preserve"> </w:t>
      </w:r>
      <w:r w:rsidRPr="00650153">
        <w:rPr>
          <w:rFonts w:ascii="Times New Roman" w:hAnsi="Times New Roman" w:cs="Times New Roman"/>
          <w:b/>
          <w:bCs/>
          <w:color w:val="000000"/>
          <w:sz w:val="24"/>
          <w:szCs w:val="24"/>
        </w:rPr>
        <w:t>Response:</w:t>
      </w:r>
      <w:r w:rsidRPr="00674F66">
        <w:rPr>
          <w:rFonts w:ascii="Times New Roman" w:hAnsi="Times New Roman" w:cs="Times New Roman"/>
          <w:b/>
          <w:bCs/>
          <w:color w:val="264D74"/>
          <w:sz w:val="24"/>
          <w:szCs w:val="24"/>
        </w:rPr>
        <w:t xml:space="preserve"> </w:t>
      </w:r>
      <w:r w:rsidRPr="00674F66">
        <w:rPr>
          <w:rFonts w:ascii="Times New Roman" w:hAnsi="Times New Roman" w:cs="Times New Roman"/>
          <w:b/>
          <w:bCs/>
          <w:i/>
          <w:iCs/>
          <w:color w:val="000000"/>
          <w:sz w:val="24"/>
          <w:szCs w:val="24"/>
        </w:rPr>
        <w:t>(Registered Entity Response Required)</w:t>
      </w:r>
    </w:p>
    <w:p w:rsidR="00A368E5" w:rsidRPr="00674F66" w:rsidRDefault="00A368E5" w:rsidP="00A368E5">
      <w:pPr>
        <w:widowControl w:val="0"/>
        <w:spacing w:line="186" w:lineRule="exact"/>
        <w:rPr>
          <w:rFonts w:ascii="Times New Roman" w:hAnsi="Times New Roman" w:cs="Times New Roman"/>
          <w:sz w:val="24"/>
          <w:szCs w:val="24"/>
        </w:rPr>
      </w:pPr>
    </w:p>
    <w:p w:rsidR="00A368E5" w:rsidRPr="00674F66" w:rsidRDefault="00A368E5" w:rsidP="00A368E5">
      <w:pPr>
        <w:widowControl w:val="0"/>
        <w:shd w:val="clear" w:color="auto" w:fill="D3DCE9"/>
        <w:tabs>
          <w:tab w:val="left" w:pos="720"/>
        </w:tabs>
        <w:spacing w:line="294" w:lineRule="exact"/>
        <w:rPr>
          <w:rFonts w:ascii="Times New Roman" w:hAnsi="Times New Roman" w:cs="Times New Roman"/>
          <w:bCs/>
          <w:color w:val="264D74"/>
          <w:sz w:val="24"/>
          <w:szCs w:val="24"/>
        </w:rPr>
      </w:pPr>
      <w:r w:rsidRPr="00674F66">
        <w:rPr>
          <w:rFonts w:ascii="Times New Roman" w:hAnsi="Times New Roman" w:cs="Times New Roman"/>
          <w:bCs/>
          <w:color w:val="264D74"/>
          <w:sz w:val="24"/>
          <w:szCs w:val="24"/>
        </w:rPr>
        <w:t xml:space="preserve"> </w:t>
      </w:r>
    </w:p>
    <w:p w:rsidR="00A368E5" w:rsidRPr="00674F66" w:rsidRDefault="00A368E5" w:rsidP="00A368E5">
      <w:pPr>
        <w:widowControl w:val="0"/>
        <w:shd w:val="clear" w:color="auto" w:fill="D3DCE9"/>
        <w:tabs>
          <w:tab w:val="left" w:pos="720"/>
        </w:tabs>
        <w:spacing w:line="294" w:lineRule="exact"/>
        <w:rPr>
          <w:rFonts w:ascii="Times New Roman" w:hAnsi="Times New Roman" w:cs="Times New Roman"/>
          <w:bCs/>
          <w:color w:val="264D74"/>
          <w:sz w:val="24"/>
          <w:szCs w:val="24"/>
        </w:rPr>
      </w:pPr>
    </w:p>
    <w:p w:rsidR="002444E9" w:rsidRDefault="002444E9" w:rsidP="00265FCB">
      <w:pPr>
        <w:pStyle w:val="Heading1"/>
        <w:rPr>
          <w:color w:val="365F91"/>
          <w:sz w:val="24"/>
          <w:szCs w:val="24"/>
        </w:rPr>
      </w:pPr>
    </w:p>
    <w:p w:rsidR="00265FCB" w:rsidRPr="00264D37" w:rsidRDefault="00265FCB" w:rsidP="002444E9">
      <w:pPr>
        <w:pStyle w:val="Heading1"/>
        <w:rPr>
          <w:sz w:val="32"/>
          <w:szCs w:val="32"/>
        </w:rPr>
      </w:pPr>
      <w:r w:rsidRPr="00264D37">
        <w:rPr>
          <w:sz w:val="32"/>
          <w:szCs w:val="32"/>
        </w:rPr>
        <w:t>R5 Supporting Evidence and Documentation</w:t>
      </w:r>
    </w:p>
    <w:p w:rsidR="00265FCB" w:rsidRDefault="00265FCB" w:rsidP="00265FCB">
      <w:pPr>
        <w:widowControl w:val="0"/>
        <w:spacing w:line="266" w:lineRule="exact"/>
        <w:rPr>
          <w:rFonts w:ascii="Times New Roman" w:hAnsi="Times New Roman" w:cs="Times New Roman"/>
          <w:b/>
          <w:bCs/>
          <w:color w:val="FF0000"/>
          <w:sz w:val="24"/>
          <w:szCs w:val="24"/>
        </w:rPr>
      </w:pPr>
    </w:p>
    <w:p w:rsidR="00265FCB" w:rsidRDefault="00265FCB" w:rsidP="00265FC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265FCB" w:rsidRDefault="00265FCB" w:rsidP="00265FC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65FCB" w:rsidTr="00265FCB">
        <w:trPr>
          <w:gridAfter w:val="1"/>
          <w:wAfter w:w="1224" w:type="dxa"/>
          <w:trHeight w:val="945"/>
        </w:trPr>
        <w:tc>
          <w:tcPr>
            <w:tcW w:w="1098" w:type="dxa"/>
            <w:tcBorders>
              <w:top w:val="nil"/>
              <w:left w:val="nil"/>
              <w:bottom w:val="nil"/>
              <w:right w:val="nil"/>
            </w:tcBorders>
          </w:tcPr>
          <w:p w:rsidR="00265FCB" w:rsidRDefault="0026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265FCB" w:rsidRDefault="00265FC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265FCB" w:rsidRDefault="00265FC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265FCB" w:rsidTr="00265FCB">
        <w:tc>
          <w:tcPr>
            <w:tcW w:w="7848" w:type="dxa"/>
            <w:gridSpan w:val="2"/>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hideMark/>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bl>
    <w:p w:rsidR="00F52BDC" w:rsidRDefault="00F52BDC" w:rsidP="00B33334">
      <w:pPr>
        <w:widowControl w:val="0"/>
        <w:tabs>
          <w:tab w:val="left" w:pos="900"/>
          <w:tab w:val="left" w:pos="6360"/>
        </w:tabs>
        <w:spacing w:line="294" w:lineRule="exact"/>
        <w:rPr>
          <w:rFonts w:ascii="Times New Roman" w:hAnsi="Times New Roman" w:cs="Times New Roman"/>
          <w:b/>
          <w:i/>
          <w:iCs/>
          <w:color w:val="C00000"/>
          <w:sz w:val="24"/>
          <w:szCs w:val="24"/>
        </w:rPr>
      </w:pPr>
    </w:p>
    <w:p w:rsidR="00B33334" w:rsidRDefault="00B33334" w:rsidP="00B33334">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A368E5" w:rsidRDefault="00A368E5" w:rsidP="009D2D8C">
      <w:pPr>
        <w:pStyle w:val="Requirement"/>
        <w:numPr>
          <w:ilvl w:val="0"/>
          <w:numId w:val="0"/>
        </w:numPr>
        <w:ind w:left="936"/>
        <w:rPr>
          <w:sz w:val="24"/>
        </w:rPr>
      </w:pPr>
    </w:p>
    <w:p w:rsidR="00B33334" w:rsidRPr="00674F66"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674F66">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PRC-001-</w:t>
      </w:r>
      <w:r w:rsidRPr="00674F66">
        <w:rPr>
          <w:rFonts w:ascii="Times New Roman" w:hAnsi="Times New Roman" w:cs="Times New Roman"/>
          <w:b/>
          <w:bCs/>
          <w:color w:val="264D74"/>
          <w:sz w:val="24"/>
          <w:szCs w:val="24"/>
        </w:rPr>
        <w:t>1 R5.</w:t>
      </w:r>
    </w:p>
    <w:p w:rsidR="00B33334" w:rsidRPr="00674F66" w:rsidRDefault="00B33334" w:rsidP="00B33334">
      <w:pPr>
        <w:widowControl w:val="0"/>
        <w:tabs>
          <w:tab w:val="left" w:pos="1620"/>
          <w:tab w:val="left" w:pos="2160"/>
          <w:tab w:val="left" w:pos="2700"/>
        </w:tabs>
        <w:spacing w:line="106" w:lineRule="exact"/>
        <w:ind w:left="1620" w:hanging="1620"/>
        <w:rPr>
          <w:rFonts w:ascii="Times New Roman" w:hAnsi="Times New Roman" w:cs="Times New Roman"/>
          <w:sz w:val="24"/>
          <w:szCs w:val="24"/>
        </w:rPr>
      </w:pPr>
    </w:p>
    <w:p w:rsidR="00B33334" w:rsidRPr="00F52BDC" w:rsidRDefault="00B33334" w:rsidP="00B33334">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each Generator Operator or Transmission Operator coordinated changes in generation, transmission, load or operating conditions that could require changes in the protection systems of others.</w:t>
      </w:r>
    </w:p>
    <w:p w:rsidR="00B33334" w:rsidRPr="00F52BDC" w:rsidRDefault="00B33334" w:rsidP="00B33334">
      <w:pPr>
        <w:widowControl w:val="0"/>
        <w:tabs>
          <w:tab w:val="left" w:pos="1620"/>
          <w:tab w:val="left" w:pos="2160"/>
          <w:tab w:val="left" w:pos="2700"/>
        </w:tabs>
        <w:spacing w:line="281" w:lineRule="exact"/>
        <w:ind w:left="1620" w:hanging="1620"/>
        <w:rPr>
          <w:rFonts w:ascii="Times New Roman" w:hAnsi="Times New Roman" w:cs="Times New Roman"/>
          <w:color w:val="365F91"/>
          <w:sz w:val="24"/>
          <w:szCs w:val="24"/>
        </w:rPr>
      </w:pPr>
    </w:p>
    <w:p w:rsidR="00B33334" w:rsidRPr="00F52BDC" w:rsidRDefault="00B33334" w:rsidP="00B33334">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Generator Operator notified its Transmission Operator in advance of changes in generation or operating conditions that could require changes in the Transmission Operator’s protection systems.</w:t>
      </w:r>
    </w:p>
    <w:p w:rsidR="00B33334" w:rsidRPr="00F52BDC" w:rsidRDefault="00B33334" w:rsidP="00B33334">
      <w:pPr>
        <w:widowControl w:val="0"/>
        <w:tabs>
          <w:tab w:val="left" w:pos="1620"/>
          <w:tab w:val="left" w:pos="2160"/>
          <w:tab w:val="left" w:pos="2700"/>
        </w:tabs>
        <w:spacing w:line="281" w:lineRule="exact"/>
        <w:ind w:left="1620" w:hanging="1620"/>
        <w:rPr>
          <w:rFonts w:ascii="Times New Roman" w:hAnsi="Times New Roman" w:cs="Times New Roman"/>
          <w:color w:val="365F91"/>
          <w:sz w:val="24"/>
          <w:szCs w:val="24"/>
        </w:rPr>
      </w:pPr>
    </w:p>
    <w:p w:rsidR="00B33334" w:rsidRPr="00F52BDC" w:rsidRDefault="00B33334" w:rsidP="00B33334">
      <w:pPr>
        <w:widowControl w:val="0"/>
        <w:tabs>
          <w:tab w:val="left" w:pos="1620"/>
          <w:tab w:val="left" w:pos="2160"/>
          <w:tab w:val="left" w:pos="2700"/>
        </w:tabs>
        <w:spacing w:line="147" w:lineRule="exact"/>
        <w:ind w:left="1620" w:hanging="1620"/>
        <w:rPr>
          <w:rFonts w:ascii="Times New Roman" w:hAnsi="Times New Roman" w:cs="Times New Roman"/>
          <w:color w:val="365F91"/>
          <w:sz w:val="24"/>
          <w:szCs w:val="24"/>
        </w:rPr>
      </w:pPr>
    </w:p>
    <w:p w:rsidR="00B33334" w:rsidRPr="00F52BDC" w:rsidRDefault="00B33334" w:rsidP="00B33334">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Transmission Operator notified neighboring Transmission Operators in advance of changes in generation, transmission, load, or operating conditions that could require changes in the other Transmission Operators’ protection systems.</w:t>
      </w:r>
    </w:p>
    <w:p w:rsidR="00B33334" w:rsidRPr="00450353" w:rsidRDefault="00B33334" w:rsidP="00B33334">
      <w:pPr>
        <w:widowControl w:val="0"/>
        <w:tabs>
          <w:tab w:val="left" w:pos="1620"/>
          <w:tab w:val="left" w:pos="2160"/>
          <w:tab w:val="left" w:pos="2700"/>
        </w:tabs>
        <w:spacing w:line="281" w:lineRule="exact"/>
        <w:ind w:left="1620" w:hanging="1620"/>
        <w:rPr>
          <w:rFonts w:ascii="Times New Roman" w:hAnsi="Times New Roman" w:cs="Times New Roman"/>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p>
    <w:p w:rsidR="00A368E5" w:rsidRPr="00674F66" w:rsidRDefault="00A368E5" w:rsidP="009D2D8C">
      <w:pPr>
        <w:pStyle w:val="Requirement"/>
        <w:numPr>
          <w:ilvl w:val="0"/>
          <w:numId w:val="0"/>
        </w:numPr>
        <w:ind w:left="936"/>
        <w:rPr>
          <w:sz w:val="24"/>
        </w:rPr>
      </w:pPr>
    </w:p>
    <w:p w:rsidR="00045DA0" w:rsidRPr="00674F66" w:rsidRDefault="00045DA0" w:rsidP="009D2D8C">
      <w:pPr>
        <w:pStyle w:val="Requirement"/>
        <w:rPr>
          <w:sz w:val="24"/>
        </w:rPr>
      </w:pPr>
      <w:r w:rsidRPr="00674F66">
        <w:rPr>
          <w:sz w:val="24"/>
        </w:rPr>
        <w:t>Each Transmission Operator and Balancing Authority shall monitor the status of each Special Protection System in their area, and shall notify affected Transmission Operators and Balancing Authorities of each change in status.</w:t>
      </w:r>
    </w:p>
    <w:p w:rsidR="00045DA0" w:rsidRPr="00EA0FD4" w:rsidRDefault="00045DA0">
      <w:pPr>
        <w:widowControl w:val="0"/>
        <w:spacing w:line="240" w:lineRule="exact"/>
        <w:rPr>
          <w:rFonts w:ascii="Times New Roman" w:hAnsi="Times New Roman" w:cs="Times New Roman"/>
          <w:color w:val="000000"/>
          <w:sz w:val="24"/>
          <w:szCs w:val="24"/>
        </w:rPr>
      </w:pPr>
    </w:p>
    <w:p w:rsidR="008B3E27"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EA0FD4">
        <w:rPr>
          <w:rFonts w:ascii="Times New Roman" w:hAnsi="Times New Roman" w:cs="Times New Roman"/>
          <w:b/>
          <w:bCs/>
          <w:color w:val="000000"/>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 xml:space="preserve">(Registered Entity </w:t>
      </w:r>
      <w:r>
        <w:rPr>
          <w:rFonts w:ascii="Times New Roman" w:hAnsi="Times New Roman" w:cs="Times New Roman"/>
          <w:b/>
          <w:bCs/>
          <w:i/>
          <w:iCs/>
          <w:color w:val="000000"/>
          <w:sz w:val="24"/>
          <w:szCs w:val="24"/>
        </w:rPr>
        <w:t xml:space="preserve">        </w:t>
      </w:r>
    </w:p>
    <w:p w:rsidR="008B3E27" w:rsidRPr="008374A0"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8374A0">
        <w:rPr>
          <w:rFonts w:ascii="Times New Roman" w:hAnsi="Times New Roman" w:cs="Times New Roman"/>
          <w:b/>
          <w:bCs/>
          <w:i/>
          <w:iCs/>
          <w:color w:val="000000"/>
          <w:sz w:val="24"/>
          <w:szCs w:val="24"/>
        </w:rPr>
        <w:t>Response Required)</w:t>
      </w:r>
    </w:p>
    <w:p w:rsidR="008B3E27" w:rsidRPr="008374A0" w:rsidRDefault="008B3E27" w:rsidP="008B3E27">
      <w:pPr>
        <w:widowControl w:val="0"/>
        <w:tabs>
          <w:tab w:val="left" w:pos="720"/>
        </w:tabs>
        <w:spacing w:line="186" w:lineRule="exact"/>
        <w:ind w:left="720"/>
        <w:rPr>
          <w:rFonts w:ascii="Times New Roman" w:hAnsi="Times New Roman" w:cs="Times New Roman"/>
          <w:sz w:val="24"/>
          <w:szCs w:val="24"/>
        </w:rPr>
      </w:pPr>
    </w:p>
    <w:p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8B3E27" w:rsidRDefault="00B33334" w:rsidP="00B33334">
      <w:pPr>
        <w:widowControl w:val="0"/>
        <w:shd w:val="clear" w:color="auto" w:fill="D3DCE9"/>
        <w:tabs>
          <w:tab w:val="left" w:pos="720"/>
          <w:tab w:val="left" w:pos="438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ab/>
      </w:r>
    </w:p>
    <w:p w:rsidR="00C7302D" w:rsidRDefault="00C7302D" w:rsidP="00B33334">
      <w:pPr>
        <w:widowControl w:val="0"/>
        <w:tabs>
          <w:tab w:val="left" w:pos="900"/>
          <w:tab w:val="left" w:pos="1620"/>
          <w:tab w:val="left" w:pos="6360"/>
        </w:tabs>
        <w:spacing w:line="294" w:lineRule="exact"/>
        <w:ind w:left="1620" w:hanging="1620"/>
        <w:rPr>
          <w:rFonts w:ascii="Times New Roman" w:hAnsi="Times New Roman" w:cs="Times New Roman"/>
          <w:b/>
          <w:i/>
          <w:iCs/>
          <w:color w:val="C00000"/>
          <w:sz w:val="24"/>
          <w:szCs w:val="24"/>
        </w:rPr>
      </w:pPr>
    </w:p>
    <w:p w:rsidR="00265FCB" w:rsidRPr="00264D37" w:rsidRDefault="00265FCB" w:rsidP="002444E9">
      <w:pPr>
        <w:pStyle w:val="Heading1"/>
        <w:rPr>
          <w:sz w:val="32"/>
          <w:szCs w:val="32"/>
        </w:rPr>
      </w:pPr>
      <w:r w:rsidRPr="00264D37">
        <w:rPr>
          <w:sz w:val="32"/>
          <w:szCs w:val="32"/>
        </w:rPr>
        <w:t>R6 Supporting Evidence and Documentation</w:t>
      </w:r>
    </w:p>
    <w:p w:rsidR="00265FCB" w:rsidRDefault="00265FCB" w:rsidP="00265FCB">
      <w:pPr>
        <w:widowControl w:val="0"/>
        <w:spacing w:line="266" w:lineRule="exact"/>
        <w:rPr>
          <w:rFonts w:ascii="Times New Roman" w:hAnsi="Times New Roman" w:cs="Times New Roman"/>
          <w:b/>
          <w:bCs/>
          <w:color w:val="FF0000"/>
          <w:sz w:val="24"/>
          <w:szCs w:val="24"/>
        </w:rPr>
      </w:pPr>
    </w:p>
    <w:p w:rsidR="00265FCB" w:rsidRDefault="00265FCB" w:rsidP="00265FC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265FCB" w:rsidRDefault="00265FCB" w:rsidP="00265FC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65FCB" w:rsidTr="00265FCB">
        <w:trPr>
          <w:gridAfter w:val="1"/>
          <w:wAfter w:w="1224" w:type="dxa"/>
          <w:trHeight w:val="945"/>
        </w:trPr>
        <w:tc>
          <w:tcPr>
            <w:tcW w:w="1098" w:type="dxa"/>
            <w:tcBorders>
              <w:top w:val="nil"/>
              <w:left w:val="nil"/>
              <w:bottom w:val="nil"/>
              <w:right w:val="nil"/>
            </w:tcBorders>
          </w:tcPr>
          <w:p w:rsidR="00265FCB" w:rsidRDefault="0026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265FCB" w:rsidRDefault="00265FC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265FCB" w:rsidRDefault="00265FC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265FCB" w:rsidTr="00265FCB">
        <w:tc>
          <w:tcPr>
            <w:tcW w:w="7848" w:type="dxa"/>
            <w:gridSpan w:val="2"/>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hideMark/>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bl>
    <w:p w:rsidR="00265FCB" w:rsidRDefault="00265FCB" w:rsidP="00B33334">
      <w:pPr>
        <w:widowControl w:val="0"/>
        <w:tabs>
          <w:tab w:val="left" w:pos="900"/>
          <w:tab w:val="left" w:pos="1620"/>
          <w:tab w:val="left" w:pos="6360"/>
        </w:tabs>
        <w:spacing w:line="294" w:lineRule="exact"/>
        <w:ind w:left="1620" w:hanging="1620"/>
        <w:rPr>
          <w:rFonts w:ascii="Times New Roman" w:hAnsi="Times New Roman" w:cs="Times New Roman"/>
          <w:b/>
          <w:i/>
          <w:iCs/>
          <w:color w:val="C00000"/>
          <w:sz w:val="24"/>
          <w:szCs w:val="24"/>
        </w:rPr>
      </w:pPr>
    </w:p>
    <w:p w:rsidR="00B33334" w:rsidRDefault="00B33334" w:rsidP="00B33334">
      <w:pPr>
        <w:widowControl w:val="0"/>
        <w:tabs>
          <w:tab w:val="left" w:pos="900"/>
          <w:tab w:val="left" w:pos="1620"/>
          <w:tab w:val="left" w:pos="6360"/>
        </w:tabs>
        <w:spacing w:line="294" w:lineRule="exact"/>
        <w:ind w:left="1620" w:hanging="1620"/>
        <w:rPr>
          <w:rFonts w:ascii="Times New Roman" w:hAnsi="Times New Roman" w:cs="Times New Roman"/>
          <w:b/>
          <w:i/>
          <w:i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33334" w:rsidRDefault="00B33334" w:rsidP="00B33334">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B33334" w:rsidRPr="00674F66" w:rsidRDefault="00B33334" w:rsidP="00B33334">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674F66">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PRC-</w:t>
      </w:r>
      <w:r w:rsidRPr="00674F66">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674F66">
        <w:rPr>
          <w:rFonts w:ascii="Times New Roman" w:hAnsi="Times New Roman" w:cs="Times New Roman"/>
          <w:b/>
          <w:bCs/>
          <w:color w:val="264D74"/>
          <w:sz w:val="24"/>
          <w:szCs w:val="24"/>
        </w:rPr>
        <w:t>1 R6.</w:t>
      </w:r>
    </w:p>
    <w:p w:rsidR="00B33334" w:rsidRPr="00674F66" w:rsidRDefault="00B33334" w:rsidP="00B33334">
      <w:pPr>
        <w:widowControl w:val="0"/>
        <w:tabs>
          <w:tab w:val="left" w:pos="1620"/>
        </w:tabs>
        <w:spacing w:line="106" w:lineRule="exact"/>
        <w:ind w:left="1620" w:hanging="1620"/>
        <w:rPr>
          <w:rFonts w:ascii="Times New Roman" w:hAnsi="Times New Roman" w:cs="Times New Roman"/>
          <w:sz w:val="24"/>
          <w:szCs w:val="24"/>
        </w:rPr>
      </w:pPr>
    </w:p>
    <w:p w:rsidR="00B33334" w:rsidRPr="00F52BDC" w:rsidRDefault="00B33334" w:rsidP="00B33334">
      <w:pPr>
        <w:widowControl w:val="0"/>
        <w:tabs>
          <w:tab w:val="left" w:pos="1080"/>
          <w:tab w:val="left" w:pos="1620"/>
        </w:tabs>
        <w:ind w:left="1627" w:hanging="1627"/>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entity monitors the status of each Special Protection System in its area.</w:t>
      </w:r>
    </w:p>
    <w:p w:rsidR="00B33334" w:rsidRPr="00F52BDC" w:rsidRDefault="00B33334" w:rsidP="00B33334">
      <w:pPr>
        <w:widowControl w:val="0"/>
        <w:tabs>
          <w:tab w:val="left" w:pos="1620"/>
        </w:tabs>
        <w:ind w:left="1627" w:hanging="1627"/>
        <w:rPr>
          <w:rFonts w:ascii="Times New Roman" w:hAnsi="Times New Roman" w:cs="Times New Roman"/>
          <w:color w:val="365F91"/>
          <w:sz w:val="24"/>
          <w:szCs w:val="24"/>
        </w:rPr>
      </w:pPr>
    </w:p>
    <w:p w:rsidR="00B33334" w:rsidRPr="00F52BDC" w:rsidRDefault="00B33334" w:rsidP="00B33334">
      <w:pPr>
        <w:widowControl w:val="0"/>
        <w:tabs>
          <w:tab w:val="left" w:pos="1080"/>
          <w:tab w:val="left" w:pos="1620"/>
        </w:tabs>
        <w:ind w:left="1627" w:hanging="1627"/>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entity notified affected Transmission Operators and Balancing Authorities of each change in status.</w:t>
      </w:r>
    </w:p>
    <w:p w:rsidR="00B33334" w:rsidRPr="00674F66" w:rsidRDefault="00B33334" w:rsidP="00B33334">
      <w:pPr>
        <w:widowControl w:val="0"/>
        <w:spacing w:line="371" w:lineRule="exact"/>
        <w:rPr>
          <w:rFonts w:ascii="Times New Roman" w:hAnsi="Times New Roman" w:cs="Times New Roman"/>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p>
    <w:p w:rsidR="00F52BDC" w:rsidRDefault="00F52BDC" w:rsidP="00B22C2D">
      <w:pPr>
        <w:pStyle w:val="Requirement"/>
        <w:numPr>
          <w:ilvl w:val="0"/>
          <w:numId w:val="0"/>
        </w:numPr>
        <w:rPr>
          <w:b/>
          <w:bCs/>
          <w:color w:val="264D74"/>
          <w:sz w:val="24"/>
        </w:rPr>
      </w:pPr>
    </w:p>
    <w:p w:rsidR="002542B5" w:rsidRDefault="002542B5" w:rsidP="00B22C2D">
      <w:pPr>
        <w:pStyle w:val="Requirement"/>
        <w:numPr>
          <w:ilvl w:val="0"/>
          <w:numId w:val="0"/>
        </w:numPr>
        <w:rPr>
          <w:b/>
          <w:bCs/>
          <w:color w:val="264D74"/>
          <w:sz w:val="24"/>
        </w:rPr>
      </w:pPr>
    </w:p>
    <w:p w:rsidR="00C7302D" w:rsidRPr="00264D37" w:rsidRDefault="00C7302D" w:rsidP="002444E9">
      <w:pPr>
        <w:pStyle w:val="Heading1"/>
        <w:rPr>
          <w:sz w:val="48"/>
          <w:szCs w:val="48"/>
        </w:rPr>
      </w:pPr>
      <w:r w:rsidRPr="00264D37">
        <w:rPr>
          <w:sz w:val="48"/>
          <w:szCs w:val="48"/>
        </w:rPr>
        <w:t>Supplemental Information</w:t>
      </w:r>
    </w:p>
    <w:p w:rsidR="00C7302D" w:rsidRDefault="00C7302D" w:rsidP="00C7302D">
      <w:pPr>
        <w:widowControl w:val="0"/>
        <w:tabs>
          <w:tab w:val="left" w:pos="60"/>
        </w:tabs>
        <w:spacing w:line="240" w:lineRule="exact"/>
        <w:rPr>
          <w:rFonts w:ascii="Times New Roman" w:hAnsi="Times New Roman" w:cs="Times New Roman"/>
          <w:b/>
          <w:bCs/>
          <w:color w:val="264D74"/>
          <w:sz w:val="24"/>
          <w:szCs w:val="24"/>
        </w:rPr>
      </w:pPr>
    </w:p>
    <w:p w:rsidR="00F52BDC" w:rsidRPr="00F52BDC" w:rsidRDefault="00F52BDC" w:rsidP="00F52BDC">
      <w:pPr>
        <w:spacing w:line="284" w:lineRule="atLeast"/>
        <w:rPr>
          <w:rFonts w:ascii="Times New Roman" w:hAnsi="Times New Roman" w:cs="Times New Roman"/>
          <w:sz w:val="24"/>
          <w:szCs w:val="24"/>
        </w:rPr>
      </w:pPr>
      <w:r w:rsidRPr="00F52BDC">
        <w:rPr>
          <w:rStyle w:val="Strong"/>
          <w:rFonts w:ascii="Times New Roman" w:hAnsi="Times New Roman" w:cs="Times New Roman"/>
          <w:sz w:val="24"/>
          <w:szCs w:val="24"/>
        </w:rPr>
        <w:t xml:space="preserve">Other </w:t>
      </w:r>
      <w:r w:rsidRPr="00F52BDC">
        <w:rPr>
          <w:rStyle w:val="Strong"/>
          <w:rFonts w:ascii="Times New Roman" w:hAnsi="Times New Roman" w:cs="Times New Roman"/>
          <w:sz w:val="24"/>
          <w:szCs w:val="24"/>
        </w:rPr>
        <w:noBreakHyphen/>
      </w:r>
      <w:r w:rsidRPr="00F52BDC">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F52BDC">
        <w:rPr>
          <w:rStyle w:val="Strong"/>
          <w:rFonts w:ascii="Times New Roman" w:hAnsi="Times New Roman" w:cs="Times New Roman"/>
          <w:b w:val="0"/>
          <w:sz w:val="24"/>
          <w:szCs w:val="24"/>
        </w:rPr>
        <w:t xml:space="preserve">, </w:t>
      </w:r>
      <w:r w:rsidRPr="00F52BDC">
        <w:rPr>
          <w:rStyle w:val="Strong"/>
          <w:rFonts w:ascii="Times New Roman" w:hAnsi="Times New Roman" w:cs="Times New Roman"/>
          <w:sz w:val="24"/>
          <w:szCs w:val="24"/>
          <w:u w:val="single"/>
        </w:rPr>
        <w:t>as necessary</w:t>
      </w:r>
      <w:r w:rsidRPr="00F52BDC">
        <w:rPr>
          <w:rStyle w:val="Strong"/>
          <w:rFonts w:ascii="Times New Roman" w:hAnsi="Times New Roman" w:cs="Times New Roman"/>
          <w:b w:val="0"/>
          <w:sz w:val="24"/>
          <w:szCs w:val="24"/>
        </w:rPr>
        <w:t xml:space="preserve"> that</w:t>
      </w:r>
      <w:r w:rsidRPr="00F52BDC">
        <w:rPr>
          <w:rFonts w:ascii="Times New Roman" w:hAnsi="Times New Roman" w:cs="Times New Roman"/>
          <w:b/>
          <w:sz w:val="24"/>
          <w:szCs w:val="24"/>
        </w:rPr>
        <w:t xml:space="preserve"> </w:t>
      </w:r>
      <w:r w:rsidRPr="00F52BDC">
        <w:rPr>
          <w:rFonts w:ascii="Times New Roman" w:hAnsi="Times New Roman" w:cs="Times New Roman"/>
          <w:sz w:val="24"/>
          <w:szCs w:val="24"/>
        </w:rPr>
        <w:t>demonstrates compliance with this Reliability Standard.</w:t>
      </w:r>
    </w:p>
    <w:p w:rsidR="00C7302D" w:rsidRDefault="00C7302D" w:rsidP="00C7302D">
      <w:pPr>
        <w:widowControl w:val="0"/>
        <w:spacing w:line="294" w:lineRule="exact"/>
        <w:rPr>
          <w:rFonts w:ascii="Times New Roman" w:hAnsi="Times New Roman" w:cs="Times New Roman"/>
          <w:sz w:val="24"/>
          <w:szCs w:val="24"/>
        </w:rPr>
      </w:pPr>
    </w:p>
    <w:p w:rsidR="00C7302D" w:rsidRDefault="00C7302D" w:rsidP="00C7302D">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sidRPr="00FC73E8">
        <w:rPr>
          <w:rFonts w:ascii="Times New Roman" w:hAnsi="Times New Roman" w:cs="Times New Roman"/>
          <w:b/>
          <w:bCs/>
          <w:sz w:val="24"/>
          <w:szCs w:val="24"/>
        </w:rPr>
        <w:t>Entity</w:t>
      </w:r>
      <w:r w:rsidRPr="00FC73E8">
        <w:rPr>
          <w:rFonts w:ascii="Times New Roman" w:hAnsi="Times New Roman" w:cs="Times New Roman"/>
          <w:sz w:val="24"/>
          <w:szCs w:val="24"/>
        </w:rPr>
        <w:t xml:space="preserve"> </w:t>
      </w:r>
      <w:r w:rsidRPr="00FC73E8">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C7302D" w:rsidRDefault="00C7302D" w:rsidP="00C7302D">
      <w:pPr>
        <w:widowControl w:val="0"/>
        <w:spacing w:line="186" w:lineRule="exact"/>
        <w:rPr>
          <w:rFonts w:ascii="Times New Roman" w:hAnsi="Times New Roman" w:cs="Times New Roman"/>
          <w:sz w:val="24"/>
          <w:szCs w:val="24"/>
        </w:rPr>
      </w:pPr>
    </w:p>
    <w:p w:rsidR="00C7302D" w:rsidRDefault="00C7302D" w:rsidP="00C7302D">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C7302D" w:rsidRDefault="00C7302D" w:rsidP="00C7302D">
      <w:pPr>
        <w:widowControl w:val="0"/>
        <w:shd w:val="clear" w:color="auto" w:fill="D3DCE9"/>
        <w:tabs>
          <w:tab w:val="left" w:pos="720"/>
        </w:tabs>
        <w:spacing w:line="294" w:lineRule="exact"/>
        <w:rPr>
          <w:rFonts w:ascii="Times New Roman" w:hAnsi="Times New Roman" w:cs="Times New Roman"/>
          <w:bCs/>
          <w:color w:val="264D74"/>
          <w:sz w:val="24"/>
          <w:szCs w:val="24"/>
        </w:rPr>
      </w:pPr>
    </w:p>
    <w:p w:rsidR="00C7302D" w:rsidRDefault="00C7302D" w:rsidP="00C7302D">
      <w:pPr>
        <w:widowControl w:val="0"/>
        <w:spacing w:line="40" w:lineRule="exact"/>
        <w:rPr>
          <w:rFonts w:ascii="Times New Roman" w:hAnsi="Times New Roman" w:cs="Times New Roman"/>
          <w:sz w:val="24"/>
          <w:szCs w:val="24"/>
        </w:rPr>
      </w:pPr>
    </w:p>
    <w:p w:rsidR="00C7302D" w:rsidRDefault="00C7302D" w:rsidP="00C7302D">
      <w:pPr>
        <w:widowControl w:val="0"/>
        <w:spacing w:line="40" w:lineRule="exact"/>
        <w:rPr>
          <w:rFonts w:ascii="Times New Roman" w:hAnsi="Times New Roman" w:cs="Times New Roman"/>
          <w:sz w:val="24"/>
          <w:szCs w:val="24"/>
        </w:rPr>
      </w:pPr>
    </w:p>
    <w:p w:rsidR="00C7302D" w:rsidRDefault="00C7302D" w:rsidP="00C7302D">
      <w:pPr>
        <w:widowControl w:val="0"/>
        <w:tabs>
          <w:tab w:val="left" w:pos="900"/>
          <w:tab w:val="left" w:pos="6360"/>
        </w:tabs>
        <w:spacing w:line="294" w:lineRule="exact"/>
        <w:rPr>
          <w:rFonts w:ascii="Tahoma" w:hAnsi="Tahoma" w:cs="Tahoma"/>
          <w:bCs/>
          <w:color w:val="264D74"/>
          <w:sz w:val="40"/>
          <w:szCs w:val="40"/>
        </w:rPr>
      </w:pPr>
    </w:p>
    <w:p w:rsidR="00C7302D" w:rsidRDefault="00C7302D" w:rsidP="00C7302D">
      <w:pPr>
        <w:widowControl w:val="0"/>
        <w:tabs>
          <w:tab w:val="left" w:pos="900"/>
          <w:tab w:val="left" w:pos="6360"/>
        </w:tabs>
        <w:spacing w:line="294" w:lineRule="exact"/>
        <w:rPr>
          <w:rFonts w:ascii="Times New Roman" w:hAnsi="Times New Roman" w:cs="Times New Roman"/>
          <w:b/>
          <w:bCs/>
          <w:color w:val="264D74"/>
          <w:sz w:val="24"/>
          <w:szCs w:val="24"/>
        </w:rPr>
      </w:pPr>
    </w:p>
    <w:p w:rsidR="002444E9" w:rsidRDefault="002444E9" w:rsidP="00C7302D">
      <w:pPr>
        <w:pStyle w:val="Heading1"/>
        <w:rPr>
          <w:sz w:val="36"/>
          <w:szCs w:val="36"/>
        </w:rPr>
      </w:pPr>
    </w:p>
    <w:p w:rsidR="00C7302D" w:rsidRDefault="00C7302D" w:rsidP="00C7302D">
      <w:pPr>
        <w:pStyle w:val="Heading1"/>
      </w:pPr>
      <w:r w:rsidRPr="00264D37">
        <w:rPr>
          <w:sz w:val="48"/>
          <w:szCs w:val="48"/>
        </w:rPr>
        <w:t>Compliance Findings Summary</w:t>
      </w:r>
      <w:r>
        <w:t xml:space="preserve"> </w:t>
      </w:r>
      <w:r>
        <w:rPr>
          <w:sz w:val="20"/>
          <w:szCs w:val="20"/>
        </w:rPr>
        <w:t>(to be filled out by auditor)</w:t>
      </w:r>
    </w:p>
    <w:tbl>
      <w:tblPr>
        <w:tblW w:w="0" w:type="auto"/>
        <w:tblLook w:val="00A0" w:firstRow="1" w:lastRow="0" w:firstColumn="1" w:lastColumn="0" w:noHBand="0" w:noVBand="0"/>
      </w:tblPr>
      <w:tblGrid>
        <w:gridCol w:w="693"/>
        <w:gridCol w:w="458"/>
        <w:gridCol w:w="572"/>
        <w:gridCol w:w="737"/>
        <w:gridCol w:w="681"/>
        <w:gridCol w:w="7875"/>
      </w:tblGrid>
      <w:tr w:rsidR="00265FCB" w:rsidTr="00265FCB">
        <w:tc>
          <w:tcPr>
            <w:tcW w:w="692" w:type="dxa"/>
            <w:tcBorders>
              <w:top w:val="single" w:sz="4" w:space="0" w:color="548DD4"/>
              <w:left w:val="nil"/>
              <w:bottom w:val="single" w:sz="4" w:space="0" w:color="548DD4"/>
              <w:right w:val="nil"/>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left w:val="nil"/>
              <w:bottom w:val="single" w:sz="4" w:space="0" w:color="548DD4"/>
              <w:right w:val="nil"/>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left w:val="nil"/>
              <w:bottom w:val="single" w:sz="4" w:space="0" w:color="548DD4"/>
              <w:right w:val="nil"/>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left w:val="nil"/>
              <w:bottom w:val="single" w:sz="4" w:space="0" w:color="548DD4"/>
              <w:right w:val="nil"/>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684" w:type="dxa"/>
            <w:tcBorders>
              <w:top w:val="single" w:sz="4" w:space="0" w:color="548DD4"/>
              <w:left w:val="nil"/>
              <w:bottom w:val="single" w:sz="4" w:space="0" w:color="548DD4"/>
              <w:right w:val="nil"/>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28" w:type="dxa"/>
            <w:tcBorders>
              <w:top w:val="single" w:sz="4" w:space="0" w:color="548DD4"/>
              <w:left w:val="nil"/>
              <w:bottom w:val="single" w:sz="4" w:space="0" w:color="548DD4"/>
              <w:right w:val="nil"/>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265FCB" w:rsidTr="00265FCB">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684"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8028"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r>
      <w:tr w:rsidR="00265FCB" w:rsidTr="00265FCB">
        <w:tc>
          <w:tcPr>
            <w:tcW w:w="692"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684"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8028"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r>
      <w:tr w:rsidR="00265FCB" w:rsidTr="00265FCB">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684"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8028"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r>
      <w:tr w:rsidR="00265FCB" w:rsidTr="00265FCB">
        <w:tc>
          <w:tcPr>
            <w:tcW w:w="692"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684"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8028"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r>
      <w:tr w:rsidR="00265FCB" w:rsidTr="00265FCB">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684"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8028"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r>
      <w:tr w:rsidR="00265FCB" w:rsidTr="00265FCB">
        <w:tc>
          <w:tcPr>
            <w:tcW w:w="692"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684"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8028"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2444E9" w:rsidRDefault="002444E9" w:rsidP="00EB6416">
      <w:pPr>
        <w:pStyle w:val="Header"/>
        <w:jc w:val="right"/>
        <w:rPr>
          <w:rFonts w:ascii="Times New Roman" w:hAnsi="Times New Roman" w:cs="Times New Roman"/>
          <w:b/>
          <w:sz w:val="24"/>
          <w:szCs w:val="24"/>
        </w:rPr>
      </w:pPr>
      <w:bookmarkStart w:id="5" w:name="RSAW"/>
      <w:bookmarkStart w:id="6" w:name="FERC"/>
      <w:bookmarkEnd w:id="5"/>
      <w:bookmarkEnd w:id="6"/>
    </w:p>
    <w:p w:rsidR="002444E9" w:rsidRDefault="002444E9" w:rsidP="00EB6416">
      <w:pPr>
        <w:pStyle w:val="Header"/>
        <w:jc w:val="right"/>
        <w:rPr>
          <w:rFonts w:ascii="Times New Roman" w:hAnsi="Times New Roman" w:cs="Times New Roman"/>
          <w:b/>
          <w:sz w:val="24"/>
          <w:szCs w:val="24"/>
        </w:rPr>
      </w:pPr>
    </w:p>
    <w:p w:rsidR="002444E9" w:rsidRDefault="002444E9" w:rsidP="00EB6416">
      <w:pPr>
        <w:pStyle w:val="Header"/>
        <w:jc w:val="right"/>
        <w:rPr>
          <w:rFonts w:ascii="Times New Roman" w:hAnsi="Times New Roman" w:cs="Times New Roman"/>
          <w:b/>
          <w:sz w:val="24"/>
          <w:szCs w:val="24"/>
        </w:rPr>
      </w:pPr>
    </w:p>
    <w:p w:rsidR="002444E9" w:rsidRDefault="002444E9" w:rsidP="00EB6416">
      <w:pPr>
        <w:pStyle w:val="Header"/>
        <w:jc w:val="right"/>
        <w:rPr>
          <w:rFonts w:ascii="Times New Roman" w:hAnsi="Times New Roman" w:cs="Times New Roman"/>
          <w:b/>
          <w:sz w:val="24"/>
          <w:szCs w:val="24"/>
        </w:rPr>
      </w:pPr>
    </w:p>
    <w:p w:rsidR="002444E9" w:rsidRDefault="002444E9" w:rsidP="00EB6416">
      <w:pPr>
        <w:pStyle w:val="Header"/>
        <w:jc w:val="right"/>
        <w:rPr>
          <w:rFonts w:ascii="Times New Roman" w:hAnsi="Times New Roman" w:cs="Times New Roman"/>
          <w:b/>
          <w:sz w:val="24"/>
          <w:szCs w:val="24"/>
        </w:rPr>
      </w:pPr>
    </w:p>
    <w:p w:rsidR="00264D37" w:rsidRDefault="00264D37" w:rsidP="00EB6416">
      <w:pPr>
        <w:pStyle w:val="Header"/>
        <w:jc w:val="right"/>
        <w:rPr>
          <w:rFonts w:ascii="Times New Roman" w:hAnsi="Times New Roman" w:cs="Times New Roman"/>
          <w:b/>
          <w:sz w:val="24"/>
          <w:szCs w:val="24"/>
        </w:rPr>
      </w:pPr>
    </w:p>
    <w:p w:rsidR="00264D37" w:rsidRDefault="00264D37" w:rsidP="00EB6416">
      <w:pPr>
        <w:pStyle w:val="Header"/>
        <w:jc w:val="right"/>
        <w:rPr>
          <w:rFonts w:ascii="Times New Roman" w:hAnsi="Times New Roman" w:cs="Times New Roman"/>
          <w:b/>
          <w:sz w:val="24"/>
          <w:szCs w:val="24"/>
        </w:rPr>
      </w:pPr>
    </w:p>
    <w:p w:rsidR="00264D37" w:rsidRDefault="00264D37" w:rsidP="00EB6416">
      <w:pPr>
        <w:pStyle w:val="Header"/>
        <w:jc w:val="right"/>
        <w:rPr>
          <w:rFonts w:ascii="Times New Roman" w:hAnsi="Times New Roman" w:cs="Times New Roman"/>
          <w:b/>
          <w:sz w:val="24"/>
          <w:szCs w:val="24"/>
        </w:rPr>
      </w:pPr>
    </w:p>
    <w:p w:rsidR="002444E9" w:rsidRDefault="002444E9" w:rsidP="00EB6416">
      <w:pPr>
        <w:pStyle w:val="Header"/>
        <w:jc w:val="right"/>
        <w:rPr>
          <w:rFonts w:ascii="Times New Roman" w:hAnsi="Times New Roman" w:cs="Times New Roman"/>
          <w:b/>
          <w:sz w:val="24"/>
          <w:szCs w:val="24"/>
        </w:rPr>
      </w:pPr>
    </w:p>
    <w:p w:rsidR="002444E9" w:rsidRDefault="002444E9" w:rsidP="00EB6416">
      <w:pPr>
        <w:pStyle w:val="Header"/>
        <w:jc w:val="right"/>
        <w:rPr>
          <w:rFonts w:ascii="Times New Roman" w:hAnsi="Times New Roman" w:cs="Times New Roman"/>
          <w:b/>
          <w:sz w:val="24"/>
          <w:szCs w:val="24"/>
        </w:rPr>
      </w:pPr>
    </w:p>
    <w:p w:rsidR="002444E9" w:rsidRDefault="002444E9" w:rsidP="00EB6416">
      <w:pPr>
        <w:pStyle w:val="Header"/>
        <w:jc w:val="right"/>
        <w:rPr>
          <w:rFonts w:ascii="Times New Roman" w:hAnsi="Times New Roman" w:cs="Times New Roman"/>
          <w:b/>
          <w:sz w:val="24"/>
          <w:szCs w:val="24"/>
        </w:rPr>
      </w:pPr>
    </w:p>
    <w:p w:rsidR="002444E9" w:rsidRDefault="002444E9" w:rsidP="00EB6416">
      <w:pPr>
        <w:pStyle w:val="Header"/>
        <w:jc w:val="right"/>
        <w:rPr>
          <w:rFonts w:ascii="Times New Roman" w:hAnsi="Times New Roman" w:cs="Times New Roman"/>
          <w:b/>
          <w:sz w:val="24"/>
          <w:szCs w:val="24"/>
        </w:rPr>
      </w:pPr>
    </w:p>
    <w:p w:rsidR="002444E9" w:rsidRDefault="002444E9" w:rsidP="00EB6416">
      <w:pPr>
        <w:pStyle w:val="Header"/>
        <w:jc w:val="right"/>
        <w:rPr>
          <w:rFonts w:ascii="Times New Roman" w:hAnsi="Times New Roman" w:cs="Times New Roman"/>
          <w:b/>
          <w:sz w:val="24"/>
          <w:szCs w:val="24"/>
        </w:rPr>
      </w:pPr>
    </w:p>
    <w:p w:rsidR="00045DA0" w:rsidRPr="00EB6416" w:rsidRDefault="00045DA0" w:rsidP="00EB6416">
      <w:pPr>
        <w:pStyle w:val="Header"/>
        <w:jc w:val="right"/>
        <w:rPr>
          <w:rFonts w:ascii="Times New Roman" w:hAnsi="Times New Roman" w:cs="Times New Roman"/>
          <w:b/>
          <w:sz w:val="24"/>
          <w:szCs w:val="24"/>
        </w:rPr>
      </w:pPr>
      <w:r w:rsidRPr="00EB6416">
        <w:rPr>
          <w:rFonts w:ascii="Times New Roman" w:hAnsi="Times New Roman" w:cs="Times New Roman"/>
          <w:b/>
          <w:sz w:val="24"/>
          <w:szCs w:val="24"/>
        </w:rPr>
        <w:t>Excerpts from FERC Orders -- For Reference Purposes Only</w:t>
      </w:r>
    </w:p>
    <w:p w:rsidR="00045DA0" w:rsidRPr="00EB6416" w:rsidRDefault="00045DA0" w:rsidP="00EB6416">
      <w:pPr>
        <w:pStyle w:val="Header"/>
        <w:jc w:val="right"/>
        <w:rPr>
          <w:rFonts w:ascii="Times New Roman" w:hAnsi="Times New Roman" w:cs="Times New Roman"/>
          <w:b/>
          <w:sz w:val="24"/>
          <w:szCs w:val="24"/>
        </w:rPr>
      </w:pPr>
      <w:r w:rsidRPr="00EB6416">
        <w:rPr>
          <w:rFonts w:ascii="Times New Roman" w:hAnsi="Times New Roman" w:cs="Times New Roman"/>
          <w:b/>
          <w:sz w:val="24"/>
          <w:szCs w:val="24"/>
        </w:rPr>
        <w:t>Updated Through March 31, 2009</w:t>
      </w:r>
    </w:p>
    <w:p w:rsidR="00045DA0" w:rsidRPr="00EB6416" w:rsidRDefault="00045DA0" w:rsidP="00EB6416">
      <w:pPr>
        <w:pStyle w:val="Header"/>
        <w:jc w:val="right"/>
        <w:rPr>
          <w:rFonts w:ascii="Times New Roman" w:hAnsi="Times New Roman" w:cs="Times New Roman"/>
          <w:b/>
          <w:sz w:val="24"/>
          <w:szCs w:val="24"/>
        </w:rPr>
      </w:pPr>
      <w:r w:rsidRPr="00EB6416">
        <w:rPr>
          <w:rFonts w:ascii="Times New Roman" w:hAnsi="Times New Roman" w:cs="Times New Roman"/>
          <w:b/>
          <w:sz w:val="24"/>
          <w:szCs w:val="24"/>
        </w:rPr>
        <w:t>PRC-001-1</w:t>
      </w:r>
    </w:p>
    <w:p w:rsidR="00045DA0" w:rsidRDefault="00045DA0">
      <w:pPr>
        <w:widowControl w:val="0"/>
        <w:spacing w:line="259" w:lineRule="exact"/>
        <w:rPr>
          <w:rFonts w:ascii="Times New Roman" w:hAnsi="Times New Roman" w:cs="Times New Roman"/>
          <w:sz w:val="24"/>
          <w:szCs w:val="24"/>
        </w:rPr>
      </w:pPr>
    </w:p>
    <w:p w:rsidR="00045DA0" w:rsidRPr="00EB6416" w:rsidRDefault="00045DA0">
      <w:pPr>
        <w:widowControl w:val="0"/>
        <w:spacing w:line="259" w:lineRule="exact"/>
        <w:rPr>
          <w:rFonts w:ascii="Times New Roman" w:hAnsi="Times New Roman" w:cs="Times New Roman"/>
          <w:sz w:val="24"/>
          <w:szCs w:val="24"/>
        </w:rPr>
      </w:pPr>
    </w:p>
    <w:p w:rsidR="00045DA0" w:rsidRPr="00EB6416" w:rsidRDefault="00045DA0" w:rsidP="00D17AEA">
      <w:pPr>
        <w:rPr>
          <w:rFonts w:ascii="Times New Roman" w:hAnsi="Times New Roman" w:cs="Times New Roman"/>
          <w:b/>
          <w:sz w:val="24"/>
          <w:szCs w:val="24"/>
        </w:rPr>
      </w:pPr>
      <w:r w:rsidRPr="00EB6416">
        <w:rPr>
          <w:rFonts w:ascii="Times New Roman" w:hAnsi="Times New Roman" w:cs="Times New Roman"/>
          <w:b/>
          <w:sz w:val="24"/>
          <w:szCs w:val="24"/>
        </w:rPr>
        <w:t>Order 693</w:t>
      </w:r>
    </w:p>
    <w:p w:rsidR="00045DA0" w:rsidRPr="00EB6416" w:rsidRDefault="00045DA0" w:rsidP="00D17AEA">
      <w:pPr>
        <w:rPr>
          <w:rFonts w:ascii="Times New Roman" w:hAnsi="Times New Roman" w:cs="Times New Roman"/>
          <w:b/>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1418</w:t>
      </w:r>
      <w:r>
        <w:rPr>
          <w:rFonts w:ascii="Times New Roman" w:hAnsi="Times New Roman" w:cs="Times New Roman"/>
          <w:sz w:val="24"/>
          <w:szCs w:val="24"/>
        </w:rPr>
        <w:t>.</w:t>
      </w:r>
      <w:r w:rsidRPr="00EB6416">
        <w:rPr>
          <w:rFonts w:ascii="Times New Roman" w:hAnsi="Times New Roman" w:cs="Times New Roman"/>
          <w:sz w:val="24"/>
          <w:szCs w:val="24"/>
        </w:rPr>
        <w:t xml:space="preserve">  Protection and Control systems (PRC) on Bulk-Power System elements are an integral part of reliable grid operation. Protection systems are designed to detect and isolate faulty elements on a system, thereby limiting the severity and spread of system disturbances, and preventing possible damage to protected elements. The function, settings and limitations of a protection system are critical in establishing SOLs and IROLs. The PRC Reliability Standards apply to transmission operators, transmission owners, generator operators, generator owners, distribution providers and regional reliability organizations and cover a wide range of topics related to the protection and control of power systems.</w:t>
      </w:r>
    </w:p>
    <w:p w:rsidR="00045DA0" w:rsidRPr="00EB6416" w:rsidRDefault="00045DA0" w:rsidP="00D17AEA">
      <w:pPr>
        <w:rPr>
          <w:rFonts w:ascii="Times New Roman" w:hAnsi="Times New Roman" w:cs="Times New Roman"/>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1419</w:t>
      </w:r>
      <w:r>
        <w:rPr>
          <w:rFonts w:ascii="Times New Roman" w:hAnsi="Times New Roman" w:cs="Times New Roman"/>
          <w:sz w:val="24"/>
          <w:szCs w:val="24"/>
        </w:rPr>
        <w:t>.</w:t>
      </w:r>
      <w:r w:rsidRPr="00EB6416">
        <w:rPr>
          <w:rFonts w:ascii="Times New Roman" w:hAnsi="Times New Roman" w:cs="Times New Roman"/>
          <w:sz w:val="24"/>
          <w:szCs w:val="24"/>
        </w:rPr>
        <w:t xml:space="preserve">  PRC-001-1</w:t>
      </w:r>
      <w:r w:rsidRPr="00EB6416">
        <w:rPr>
          <w:rFonts w:ascii="Times New Roman" w:hAnsi="Times New Roman" w:cs="Times New Roman"/>
          <w:b/>
          <w:bCs/>
          <w:sz w:val="24"/>
          <w:szCs w:val="24"/>
        </w:rPr>
        <w:t xml:space="preserve"> </w:t>
      </w:r>
      <w:r w:rsidRPr="00EB6416">
        <w:rPr>
          <w:rFonts w:ascii="Times New Roman" w:hAnsi="Times New Roman" w:cs="Times New Roman"/>
          <w:sz w:val="24"/>
          <w:szCs w:val="24"/>
        </w:rPr>
        <w:t>ensures that protection systems are coordinated among operating entities by requiring transmission and generator operators to notify appropriate entities of relay or equipment failures that could affect system reliability. In addition, transmission and generator operators must coordinate with appropriate entities when new protection systems are installed, or when existing protection systems are modified.</w:t>
      </w:r>
    </w:p>
    <w:p w:rsidR="00045DA0" w:rsidRPr="00EB6416" w:rsidRDefault="00045DA0" w:rsidP="00D17AEA">
      <w:pPr>
        <w:rPr>
          <w:rFonts w:ascii="Times New Roman" w:hAnsi="Times New Roman" w:cs="Times New Roman"/>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1433</w:t>
      </w:r>
      <w:r>
        <w:rPr>
          <w:rFonts w:ascii="Times New Roman" w:hAnsi="Times New Roman" w:cs="Times New Roman"/>
          <w:sz w:val="24"/>
          <w:szCs w:val="24"/>
        </w:rPr>
        <w:t>.</w:t>
      </w:r>
      <w:r w:rsidRPr="00EB6416">
        <w:rPr>
          <w:rFonts w:ascii="Times New Roman" w:hAnsi="Times New Roman" w:cs="Times New Roman"/>
          <w:sz w:val="24"/>
          <w:szCs w:val="24"/>
        </w:rPr>
        <w:t xml:space="preserve">  The Commission approves PRC-001-1 as mandatory and enforceable…</w:t>
      </w:r>
      <w:r>
        <w:rPr>
          <w:rFonts w:ascii="Times New Roman" w:hAnsi="Times New Roman" w:cs="Times New Roman"/>
          <w:sz w:val="24"/>
          <w:szCs w:val="24"/>
        </w:rPr>
        <w:t>.</w:t>
      </w:r>
    </w:p>
    <w:p w:rsidR="00045DA0" w:rsidRPr="00EB6416" w:rsidRDefault="00045DA0" w:rsidP="00D17AEA">
      <w:pPr>
        <w:rPr>
          <w:rFonts w:ascii="Times New Roman" w:hAnsi="Times New Roman" w:cs="Times New Roman"/>
          <w:b/>
          <w:bCs/>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1435</w:t>
      </w:r>
      <w:r>
        <w:rPr>
          <w:rFonts w:ascii="Times New Roman" w:hAnsi="Times New Roman" w:cs="Times New Roman"/>
          <w:sz w:val="24"/>
          <w:szCs w:val="24"/>
        </w:rPr>
        <w:t>.</w:t>
      </w:r>
      <w:r w:rsidRPr="00EB6416">
        <w:rPr>
          <w:rFonts w:ascii="Times New Roman" w:hAnsi="Times New Roman" w:cs="Times New Roman"/>
          <w:sz w:val="24"/>
          <w:szCs w:val="24"/>
        </w:rPr>
        <w:t xml:space="preserve">  Protection systems on Bulk-Power System elements are an integral part of reliable operations. They are designed to detect and isolate faulty elements on a power system, thereby limiting the severity and spread of disturbances and preventing possible damage to protected elements. If a protection system can no longer perform as designed because of a failure of its relays, system reliability is reduced or threatened. In deriving SOLs and IROLs, moreover, the functions, settings, and limitations of protection systems are recognized and integrated. Systems are only reliable when protection systems perform as designed. This is what PRC-001-1 means in linking a reduction in system reliability with a protection relay failure or other equipment failure.</w:t>
      </w:r>
    </w:p>
    <w:p w:rsidR="00045DA0" w:rsidRPr="00EB6416" w:rsidRDefault="00045DA0" w:rsidP="00D17AEA">
      <w:pPr>
        <w:rPr>
          <w:rFonts w:ascii="Times New Roman" w:hAnsi="Times New Roman" w:cs="Times New Roman"/>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1436</w:t>
      </w:r>
      <w:r>
        <w:rPr>
          <w:rFonts w:ascii="Times New Roman" w:hAnsi="Times New Roman" w:cs="Times New Roman"/>
          <w:sz w:val="24"/>
          <w:szCs w:val="24"/>
        </w:rPr>
        <w:t>.</w:t>
      </w:r>
      <w:r w:rsidRPr="00EB6416">
        <w:rPr>
          <w:rFonts w:ascii="Times New Roman" w:hAnsi="Times New Roman" w:cs="Times New Roman"/>
          <w:sz w:val="24"/>
          <w:szCs w:val="24"/>
        </w:rPr>
        <w:t xml:space="preserve">  … we note that while the PRC Reliability Standards do not specifically require protection systems consisting of redundant and independent protection groups for each critical element in the Bulk-Power System, such requirements are included as one potential solution in the TPL Reliability Standards.</w:t>
      </w:r>
    </w:p>
    <w:p w:rsidR="00045DA0" w:rsidRPr="00EB6416" w:rsidRDefault="00045DA0" w:rsidP="00D17AEA">
      <w:pPr>
        <w:rPr>
          <w:rFonts w:ascii="Times New Roman" w:hAnsi="Times New Roman" w:cs="Times New Roman"/>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1438</w:t>
      </w:r>
      <w:r>
        <w:rPr>
          <w:rFonts w:ascii="Times New Roman" w:hAnsi="Times New Roman" w:cs="Times New Roman"/>
          <w:sz w:val="24"/>
          <w:szCs w:val="24"/>
        </w:rPr>
        <w:t>.</w:t>
      </w:r>
      <w:r w:rsidRPr="00EB6416">
        <w:rPr>
          <w:rFonts w:ascii="Times New Roman" w:hAnsi="Times New Roman" w:cs="Times New Roman"/>
          <w:sz w:val="24"/>
          <w:szCs w:val="24"/>
        </w:rPr>
        <w:t xml:space="preserve">  In the case, … of a system element protected by a single protection System with a failed relay that threatens system reliability, that scenario would require the use of appropriate operating solutions including removing a system element from service. Another possible solution is to operate a system at a lower SOL or IROL that recognizes the degraded protection performance.</w:t>
      </w:r>
    </w:p>
    <w:p w:rsidR="00045DA0" w:rsidRPr="00EB6416" w:rsidRDefault="00045DA0" w:rsidP="00D17AEA">
      <w:pPr>
        <w:ind w:left="720"/>
        <w:rPr>
          <w:rFonts w:ascii="Times New Roman" w:hAnsi="Times New Roman" w:cs="Times New Roman"/>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1439</w:t>
      </w:r>
      <w:r>
        <w:rPr>
          <w:rFonts w:ascii="Times New Roman" w:hAnsi="Times New Roman" w:cs="Times New Roman"/>
          <w:sz w:val="24"/>
          <w:szCs w:val="24"/>
        </w:rPr>
        <w:t>.</w:t>
      </w:r>
      <w:r w:rsidRPr="00EB6416">
        <w:rPr>
          <w:rFonts w:ascii="Times New Roman" w:hAnsi="Times New Roman" w:cs="Times New Roman"/>
          <w:sz w:val="24"/>
          <w:szCs w:val="24"/>
        </w:rPr>
        <w:t xml:space="preserve">  Corrective actions taken by transmission operators to return a system to a secure operating state when a protective relay or equipment failure reduces system reliability normally refer to “operator control actions”, consisting of operator actions such as removing the facility without protection from service, generation redispatch, transmission re-configuration, etc. Corrective action must be completed as soon as possible, but no longer than 30 minutes after a notice of protection system failure. Failure to complete corrective action within 30 minutes will be considered a violation of the relevant IROL or TOP Reliability Standards. In contrast, troubleshooting or replacing failed relays or equipment are performed by field maintenance personnel and normally take hours or even days to complete. These actions are not normally considered corrective actions in the context of real-time operation of the Bulk-Power System.</w:t>
      </w:r>
    </w:p>
    <w:p w:rsidR="00045DA0" w:rsidRPr="00EB6416" w:rsidRDefault="00045DA0" w:rsidP="00D17AEA">
      <w:pPr>
        <w:rPr>
          <w:rFonts w:ascii="Times New Roman" w:hAnsi="Times New Roman" w:cs="Times New Roman"/>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1440</w:t>
      </w:r>
      <w:r>
        <w:rPr>
          <w:rFonts w:ascii="Times New Roman" w:hAnsi="Times New Roman" w:cs="Times New Roman"/>
          <w:sz w:val="24"/>
          <w:szCs w:val="24"/>
        </w:rPr>
        <w:t>.</w:t>
      </w:r>
      <w:r w:rsidRPr="00EB6416">
        <w:rPr>
          <w:rFonts w:ascii="Times New Roman" w:hAnsi="Times New Roman" w:cs="Times New Roman"/>
          <w:sz w:val="24"/>
          <w:szCs w:val="24"/>
        </w:rPr>
        <w:t xml:space="preserve">  We believe that “[t]he transmission operator shall take corrective action as soon as possible” refers to transmission operators taking operator control actions. It does not refer to troubleshooting, repairing or replacing failed relays or equipment, etc., since these time-consuming corrective actions would prolong the risk of cascading failures to the Bulk-Power System.</w:t>
      </w:r>
    </w:p>
    <w:p w:rsidR="00045DA0" w:rsidRPr="00EB6416" w:rsidRDefault="00045DA0" w:rsidP="00D17AEA">
      <w:pPr>
        <w:rPr>
          <w:rFonts w:ascii="Times New Roman" w:hAnsi="Times New Roman" w:cs="Times New Roman"/>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1442</w:t>
      </w:r>
      <w:r>
        <w:rPr>
          <w:rFonts w:ascii="Times New Roman" w:hAnsi="Times New Roman" w:cs="Times New Roman"/>
          <w:sz w:val="24"/>
          <w:szCs w:val="24"/>
        </w:rPr>
        <w:t>.</w:t>
      </w:r>
      <w:r w:rsidRPr="00EB6416">
        <w:rPr>
          <w:rFonts w:ascii="Times New Roman" w:hAnsi="Times New Roman" w:cs="Times New Roman"/>
          <w:sz w:val="24"/>
          <w:szCs w:val="24"/>
        </w:rPr>
        <w:t xml:space="preserve">  We agree … that generator operators do not have the same ability as transmission operators to take corrective control actions on the Bulk-Power System…</w:t>
      </w:r>
    </w:p>
    <w:p w:rsidR="00045DA0" w:rsidRPr="00EB6416" w:rsidRDefault="00045DA0" w:rsidP="00D17AEA">
      <w:pPr>
        <w:ind w:left="720"/>
        <w:rPr>
          <w:rFonts w:ascii="Times New Roman" w:hAnsi="Times New Roman" w:cs="Times New Roman"/>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1443</w:t>
      </w:r>
      <w:r>
        <w:rPr>
          <w:rFonts w:ascii="Times New Roman" w:hAnsi="Times New Roman" w:cs="Times New Roman"/>
          <w:sz w:val="24"/>
          <w:szCs w:val="24"/>
        </w:rPr>
        <w:t>.</w:t>
      </w:r>
      <w:r w:rsidRPr="00EB6416">
        <w:rPr>
          <w:rFonts w:ascii="Times New Roman" w:hAnsi="Times New Roman" w:cs="Times New Roman"/>
          <w:sz w:val="24"/>
          <w:szCs w:val="24"/>
        </w:rPr>
        <w:t xml:space="preserve">  As explained above, the requirement for system operators to take corrective control action when protective relay or equipment failure reduces system reliability should be treated the same as the requirement for returning a system to a secure and reliable state after an IROL violation, i.e., as soon as possible, but no longer than 30 minutes after a violation. A longer time limit would place an entity in violation of relevant IROL or TOP Reliability Standards.</w:t>
      </w:r>
    </w:p>
    <w:p w:rsidR="00045DA0" w:rsidRPr="00EB6416" w:rsidRDefault="00045DA0" w:rsidP="00D17AEA">
      <w:pPr>
        <w:rPr>
          <w:rFonts w:ascii="Times New Roman" w:hAnsi="Times New Roman" w:cs="Times New Roman"/>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1448</w:t>
      </w:r>
      <w:r>
        <w:rPr>
          <w:rFonts w:ascii="Times New Roman" w:hAnsi="Times New Roman" w:cs="Times New Roman"/>
          <w:sz w:val="24"/>
          <w:szCs w:val="24"/>
        </w:rPr>
        <w:t>.</w:t>
      </w:r>
      <w:r w:rsidRPr="00EB6416">
        <w:rPr>
          <w:rFonts w:ascii="Times New Roman" w:hAnsi="Times New Roman" w:cs="Times New Roman"/>
          <w:sz w:val="24"/>
          <w:szCs w:val="24"/>
        </w:rPr>
        <w:t xml:space="preserve">  … The time allowed for mitigating actual IROL violations is very clear: as soon as possible and within 30 minutes. We clarify that our concern is not about “field protection and control personnel not being alerted about failure of relays and protection systems on critical elements.” Our focus, rather, is that upon detection of failure of relays and protection systems on critical elements, field personnel must report the failures promptly to the transmission operators so that corrective operator control actions can be taken as soon as possible and within 30 minutes… with respect to …[concerns] that our proposed directives would result in local-level personnel undermining or not following the instructions of reliability coordinator personnel at a time when the system is unstable, we do not understand how local level personnel, who have no operating control of a transmission operator’s system or a reliability coordinator’s system could do so.</w:t>
      </w:r>
    </w:p>
    <w:p w:rsidR="00045DA0" w:rsidRPr="00EB6416" w:rsidRDefault="00045DA0" w:rsidP="00D17AEA">
      <w:pPr>
        <w:ind w:left="720"/>
        <w:rPr>
          <w:rFonts w:ascii="Times New Roman" w:hAnsi="Times New Roman" w:cs="Times New Roman"/>
          <w:sz w:val="24"/>
          <w:szCs w:val="24"/>
        </w:rPr>
      </w:pPr>
    </w:p>
    <w:p w:rsidR="00045DA0"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1449</w:t>
      </w:r>
      <w:r>
        <w:rPr>
          <w:rFonts w:ascii="Times New Roman" w:hAnsi="Times New Roman" w:cs="Times New Roman"/>
          <w:sz w:val="24"/>
          <w:szCs w:val="24"/>
        </w:rPr>
        <w:t>.</w:t>
      </w:r>
      <w:r w:rsidRPr="00EB6416">
        <w:rPr>
          <w:rFonts w:ascii="Times New Roman" w:hAnsi="Times New Roman" w:cs="Times New Roman"/>
          <w:sz w:val="24"/>
          <w:szCs w:val="24"/>
        </w:rPr>
        <w:t xml:space="preserve">  The Commission approves Reliability Standard PRC-001-1 as mandatory and enforceable. …</w:t>
      </w:r>
    </w:p>
    <w:p w:rsidR="00045DA0" w:rsidRPr="00EB6416" w:rsidRDefault="00045DA0" w:rsidP="00D17AEA">
      <w:pPr>
        <w:rPr>
          <w:rFonts w:ascii="Times New Roman" w:hAnsi="Times New Roman" w:cs="Times New Roman"/>
          <w:sz w:val="24"/>
          <w:szCs w:val="24"/>
        </w:rPr>
      </w:pPr>
    </w:p>
    <w:p w:rsidR="00045DA0" w:rsidRPr="00EB6416" w:rsidRDefault="00045DA0" w:rsidP="00D17AEA">
      <w:pPr>
        <w:rPr>
          <w:rFonts w:ascii="Times New Roman" w:hAnsi="Times New Roman" w:cs="Times New Roman"/>
          <w:b/>
          <w:sz w:val="24"/>
          <w:szCs w:val="24"/>
          <w:u w:val="single"/>
        </w:rPr>
      </w:pPr>
    </w:p>
    <w:p w:rsidR="00045DA0" w:rsidRPr="00EB6416" w:rsidRDefault="00045DA0" w:rsidP="00D17AEA">
      <w:pPr>
        <w:rPr>
          <w:rFonts w:ascii="Times New Roman" w:hAnsi="Times New Roman" w:cs="Times New Roman"/>
          <w:b/>
          <w:sz w:val="24"/>
          <w:szCs w:val="24"/>
        </w:rPr>
      </w:pPr>
      <w:r w:rsidRPr="00EB6416">
        <w:rPr>
          <w:rFonts w:ascii="Times New Roman" w:hAnsi="Times New Roman" w:cs="Times New Roman"/>
          <w:b/>
          <w:sz w:val="24"/>
          <w:szCs w:val="24"/>
        </w:rPr>
        <w:t>June 8, 2007 Order Approving Regional Reliability Standards for the Western Interconnection and Directing Modifications, Docket No. RR07-11-000</w:t>
      </w:r>
    </w:p>
    <w:p w:rsidR="00045DA0" w:rsidRPr="00150469" w:rsidRDefault="00045DA0" w:rsidP="00D17AEA">
      <w:pPr>
        <w:rPr>
          <w:rFonts w:ascii="Times New Roman" w:hAnsi="Times New Roman" w:cs="Times New Roman"/>
          <w:b/>
          <w:sz w:val="24"/>
          <w:szCs w:val="24"/>
        </w:rPr>
      </w:pPr>
    </w:p>
    <w:p w:rsidR="00045DA0" w:rsidRDefault="00045DA0" w:rsidP="00150469">
      <w:pPr>
        <w:pStyle w:val="FERCparanumberCharChar"/>
        <w:widowControl/>
        <w:numPr>
          <w:ilvl w:val="0"/>
          <w:numId w:val="0"/>
        </w:numPr>
        <w:spacing w:after="260"/>
        <w:rPr>
          <w:sz w:val="24"/>
        </w:rPr>
      </w:pPr>
      <w:r w:rsidRPr="00150469">
        <w:rPr>
          <w:sz w:val="24"/>
        </w:rPr>
        <w:t>P 87.  We note that upon failure of protective relays, NERC Reliability Standard PRC-001-1 requires transmission operators and generator operators to take corrective actions as soon as possible (within thirty minutes as directed by Order No. 693).  Order No. 693 clarifies that “corrective actions” do not refer to the repair of protective relays, but instead to actions that ensure the reliability of the system, such as lowering IROLs and SOLs.  The proposed regional Reliability Standard does not relieve compliance with this requirement but, rather, adds more stringency by defining a maximum timeframe for removal and repair of protective equipment.</w:t>
      </w:r>
    </w:p>
    <w:p w:rsidR="002444E9" w:rsidRDefault="002444E9" w:rsidP="00150469">
      <w:pPr>
        <w:pStyle w:val="FERCparanumberCharChar"/>
        <w:widowControl/>
        <w:numPr>
          <w:ilvl w:val="0"/>
          <w:numId w:val="0"/>
        </w:numPr>
        <w:spacing w:after="260"/>
        <w:rPr>
          <w:sz w:val="24"/>
        </w:rPr>
      </w:pPr>
    </w:p>
    <w:p w:rsidR="00265FCB" w:rsidRDefault="00265FCB" w:rsidP="00265FCB">
      <w:pPr>
        <w:rPr>
          <w:rFonts w:ascii="Times New Roman" w:hAnsi="Times New Roman" w:cs="Times New Roman"/>
          <w:b/>
          <w:sz w:val="24"/>
          <w:szCs w:val="24"/>
        </w:rPr>
      </w:pPr>
      <w:r>
        <w:rPr>
          <w:rFonts w:ascii="Times New Roman" w:hAnsi="Times New Roman" w:cs="Times New Roman"/>
          <w:b/>
          <w:sz w:val="24"/>
          <w:szCs w:val="24"/>
        </w:rPr>
        <w:t>Revision History</w:t>
      </w:r>
    </w:p>
    <w:p w:rsidR="00265FCB" w:rsidRDefault="00265FCB" w:rsidP="00265FCB">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265FCB" w:rsidTr="00265FCB">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265FCB" w:rsidRDefault="00265FCB">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265FCB" w:rsidRDefault="00265FCB">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265FCB" w:rsidRDefault="00265FCB">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265FCB" w:rsidRDefault="00265FCB">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265FCB" w:rsidTr="00265FCB">
        <w:tc>
          <w:tcPr>
            <w:tcW w:w="1016" w:type="dxa"/>
            <w:tcBorders>
              <w:top w:val="single" w:sz="4" w:space="0" w:color="000000"/>
              <w:left w:val="single" w:sz="4" w:space="0" w:color="000000"/>
              <w:bottom w:val="single" w:sz="4" w:space="0" w:color="000000"/>
              <w:right w:val="single" w:sz="4" w:space="0" w:color="000000"/>
            </w:tcBorders>
            <w:hideMark/>
          </w:tcPr>
          <w:p w:rsidR="00265FCB" w:rsidRDefault="00265FCB">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265FCB" w:rsidRDefault="00265FCB" w:rsidP="002444E9">
            <w:pPr>
              <w:rPr>
                <w:rFonts w:ascii="Times New Roman" w:hAnsi="Times New Roman" w:cs="Times New Roman"/>
                <w:sz w:val="24"/>
                <w:szCs w:val="24"/>
              </w:rPr>
            </w:pPr>
            <w:r>
              <w:rPr>
                <w:rFonts w:ascii="Times New Roman" w:hAnsi="Times New Roman" w:cs="Times New Roman"/>
                <w:sz w:val="24"/>
                <w:szCs w:val="24"/>
              </w:rPr>
              <w:t>October 2009</w:t>
            </w:r>
          </w:p>
        </w:tc>
        <w:tc>
          <w:tcPr>
            <w:tcW w:w="2520" w:type="dxa"/>
            <w:tcBorders>
              <w:top w:val="single" w:sz="4" w:space="0" w:color="000000"/>
              <w:left w:val="single" w:sz="4" w:space="0" w:color="000000"/>
              <w:bottom w:val="single" w:sz="4" w:space="0" w:color="000000"/>
              <w:right w:val="single" w:sz="4" w:space="0" w:color="000000"/>
            </w:tcBorders>
            <w:hideMark/>
          </w:tcPr>
          <w:p w:rsidR="00265FCB" w:rsidRDefault="00265FCB">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265FCB" w:rsidRDefault="00265FCB">
            <w:pPr>
              <w:rPr>
                <w:rFonts w:ascii="Times New Roman" w:hAnsi="Times New Roman" w:cs="Times New Roman"/>
                <w:sz w:val="24"/>
                <w:szCs w:val="24"/>
              </w:rPr>
            </w:pPr>
            <w:r>
              <w:rPr>
                <w:rFonts w:ascii="Times New Roman" w:hAnsi="Times New Roman" w:cs="Times New Roman"/>
                <w:sz w:val="24"/>
                <w:szCs w:val="24"/>
              </w:rPr>
              <w:t>New Document</w:t>
            </w:r>
            <w:r w:rsidR="002444E9">
              <w:rPr>
                <w:rFonts w:ascii="Times New Roman" w:hAnsi="Times New Roman" w:cs="Times New Roman"/>
                <w:sz w:val="24"/>
                <w:szCs w:val="24"/>
              </w:rPr>
              <w:t>.</w:t>
            </w:r>
          </w:p>
        </w:tc>
      </w:tr>
      <w:tr w:rsidR="00265FCB" w:rsidTr="00265FCB">
        <w:tc>
          <w:tcPr>
            <w:tcW w:w="1016" w:type="dxa"/>
            <w:tcBorders>
              <w:top w:val="single" w:sz="4" w:space="0" w:color="000000"/>
              <w:left w:val="single" w:sz="4" w:space="0" w:color="000000"/>
              <w:bottom w:val="single" w:sz="4" w:space="0" w:color="000000"/>
              <w:right w:val="single" w:sz="4" w:space="0" w:color="000000"/>
            </w:tcBorders>
            <w:hideMark/>
          </w:tcPr>
          <w:p w:rsidR="00265FCB" w:rsidRDefault="00265FCB">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265FCB" w:rsidRDefault="00265FCB">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265FCB" w:rsidRDefault="00265FCB">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265FCB" w:rsidRDefault="00265FCB">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r w:rsidR="002444E9">
              <w:rPr>
                <w:rFonts w:ascii="Times New Roman" w:hAnsi="Times New Roman" w:cs="Times New Roman"/>
                <w:sz w:val="24"/>
                <w:szCs w:val="24"/>
              </w:rPr>
              <w:t>.</w:t>
            </w:r>
          </w:p>
        </w:tc>
      </w:tr>
      <w:tr w:rsidR="002444E9" w:rsidTr="00B50C2A">
        <w:tc>
          <w:tcPr>
            <w:tcW w:w="1016" w:type="dxa"/>
            <w:tcBorders>
              <w:top w:val="single" w:sz="4" w:space="0" w:color="000000"/>
              <w:left w:val="single" w:sz="4" w:space="0" w:color="000000"/>
              <w:bottom w:val="single" w:sz="4" w:space="0" w:color="000000"/>
              <w:right w:val="single" w:sz="4" w:space="0" w:color="000000"/>
            </w:tcBorders>
          </w:tcPr>
          <w:p w:rsidR="002444E9" w:rsidRDefault="002444E9" w:rsidP="00B50C2A">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2444E9" w:rsidRDefault="002444E9" w:rsidP="00B50C2A">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2444E9" w:rsidRDefault="002444E9" w:rsidP="00B50C2A">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2444E9" w:rsidRDefault="002444E9" w:rsidP="00B50C2A">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265FCB" w:rsidTr="00265FCB">
        <w:tc>
          <w:tcPr>
            <w:tcW w:w="1016" w:type="dxa"/>
            <w:tcBorders>
              <w:top w:val="single" w:sz="4" w:space="0" w:color="000000"/>
              <w:left w:val="single" w:sz="4" w:space="0" w:color="000000"/>
              <w:bottom w:val="single" w:sz="4" w:space="0" w:color="000000"/>
              <w:right w:val="single" w:sz="4" w:space="0" w:color="000000"/>
            </w:tcBorders>
          </w:tcPr>
          <w:p w:rsidR="00265FCB" w:rsidRDefault="00264D37">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Borders>
              <w:top w:val="single" w:sz="4" w:space="0" w:color="000000"/>
              <w:left w:val="single" w:sz="4" w:space="0" w:color="000000"/>
              <w:bottom w:val="single" w:sz="4" w:space="0" w:color="000000"/>
              <w:right w:val="single" w:sz="4" w:space="0" w:color="000000"/>
            </w:tcBorders>
          </w:tcPr>
          <w:p w:rsidR="00265FCB" w:rsidRDefault="00264D37">
            <w:pPr>
              <w:rPr>
                <w:rFonts w:ascii="Times New Roman" w:hAnsi="Times New Roman" w:cs="Times New Roman"/>
                <w:sz w:val="24"/>
                <w:szCs w:val="24"/>
              </w:rPr>
            </w:pPr>
            <w:r>
              <w:rPr>
                <w:rFonts w:ascii="Times New Roman" w:hAnsi="Times New Roman" w:cs="Times New Roman"/>
                <w:sz w:val="24"/>
                <w:szCs w:val="24"/>
              </w:rPr>
              <w:t>September 2011</w:t>
            </w:r>
          </w:p>
        </w:tc>
        <w:tc>
          <w:tcPr>
            <w:tcW w:w="2520" w:type="dxa"/>
            <w:tcBorders>
              <w:top w:val="single" w:sz="4" w:space="0" w:color="000000"/>
              <w:left w:val="single" w:sz="4" w:space="0" w:color="000000"/>
              <w:bottom w:val="single" w:sz="4" w:space="0" w:color="000000"/>
              <w:right w:val="single" w:sz="4" w:space="0" w:color="000000"/>
            </w:tcBorders>
          </w:tcPr>
          <w:p w:rsidR="00265FCB" w:rsidRDefault="00264D37">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265FCB" w:rsidRDefault="00264D37">
            <w:pPr>
              <w:rPr>
                <w:rFonts w:ascii="Times New Roman" w:hAnsi="Times New Roman" w:cs="Times New Roman"/>
                <w:sz w:val="24"/>
                <w:szCs w:val="24"/>
              </w:rPr>
            </w:pPr>
            <w:r>
              <w:rPr>
                <w:rFonts w:ascii="Times New Roman" w:hAnsi="Times New Roman" w:cs="Times New Roman"/>
                <w:sz w:val="24"/>
                <w:szCs w:val="24"/>
              </w:rPr>
              <w:t>Format changes for 2012.</w:t>
            </w:r>
          </w:p>
        </w:tc>
      </w:tr>
      <w:tr w:rsidR="00265FCB" w:rsidTr="00265FCB">
        <w:tc>
          <w:tcPr>
            <w:tcW w:w="1016" w:type="dxa"/>
            <w:tcBorders>
              <w:top w:val="single" w:sz="4" w:space="0" w:color="000000"/>
              <w:left w:val="single" w:sz="4" w:space="0" w:color="000000"/>
              <w:bottom w:val="single" w:sz="4" w:space="0" w:color="000000"/>
              <w:right w:val="single" w:sz="4" w:space="0" w:color="000000"/>
            </w:tcBorders>
            <w:vAlign w:val="center"/>
          </w:tcPr>
          <w:p w:rsidR="00265FCB" w:rsidRDefault="00265FCB">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265FCB" w:rsidRDefault="00265FCB">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265FCB" w:rsidRDefault="00265FCB">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265FCB" w:rsidRDefault="00265FCB">
            <w:pPr>
              <w:rPr>
                <w:rFonts w:ascii="Times New Roman" w:hAnsi="Times New Roman" w:cs="Times New Roman"/>
                <w:sz w:val="24"/>
                <w:szCs w:val="24"/>
              </w:rPr>
            </w:pPr>
          </w:p>
        </w:tc>
      </w:tr>
      <w:tr w:rsidR="00265FCB" w:rsidTr="00265FCB">
        <w:tc>
          <w:tcPr>
            <w:tcW w:w="1016" w:type="dxa"/>
            <w:tcBorders>
              <w:top w:val="single" w:sz="4" w:space="0" w:color="000000"/>
              <w:left w:val="single" w:sz="4" w:space="0" w:color="000000"/>
              <w:bottom w:val="single" w:sz="4" w:space="0" w:color="000000"/>
              <w:right w:val="single" w:sz="4" w:space="0" w:color="000000"/>
            </w:tcBorders>
          </w:tcPr>
          <w:p w:rsidR="00265FCB" w:rsidRDefault="00265FCB">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265FCB" w:rsidRDefault="00265FCB">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265FCB" w:rsidRDefault="00265FCB">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265FCB" w:rsidRDefault="00265FCB">
            <w:pPr>
              <w:rPr>
                <w:rFonts w:ascii="Times New Roman" w:hAnsi="Times New Roman" w:cs="Times New Roman"/>
                <w:sz w:val="24"/>
                <w:szCs w:val="24"/>
              </w:rPr>
            </w:pPr>
          </w:p>
        </w:tc>
      </w:tr>
      <w:tr w:rsidR="00265FCB" w:rsidTr="00265FCB">
        <w:tc>
          <w:tcPr>
            <w:tcW w:w="1016" w:type="dxa"/>
            <w:tcBorders>
              <w:top w:val="single" w:sz="4" w:space="0" w:color="000000"/>
              <w:left w:val="single" w:sz="4" w:space="0" w:color="000000"/>
              <w:bottom w:val="single" w:sz="4" w:space="0" w:color="000000"/>
              <w:right w:val="single" w:sz="4" w:space="0" w:color="000000"/>
            </w:tcBorders>
          </w:tcPr>
          <w:p w:rsidR="00265FCB" w:rsidRDefault="00265FCB">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265FCB" w:rsidRDefault="00265FCB">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265FCB" w:rsidRDefault="00265FCB">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265FCB" w:rsidRDefault="00265FCB">
            <w:pPr>
              <w:rPr>
                <w:rFonts w:ascii="Times New Roman" w:hAnsi="Times New Roman" w:cs="Times New Roman"/>
                <w:sz w:val="24"/>
                <w:szCs w:val="24"/>
              </w:rPr>
            </w:pPr>
          </w:p>
        </w:tc>
      </w:tr>
    </w:tbl>
    <w:p w:rsidR="00265FCB" w:rsidRDefault="00265FCB" w:rsidP="00265FCB">
      <w:pPr>
        <w:widowControl w:val="0"/>
        <w:tabs>
          <w:tab w:val="center" w:pos="510"/>
          <w:tab w:val="left" w:pos="960"/>
        </w:tabs>
        <w:rPr>
          <w:rFonts w:ascii="Times New Roman" w:hAnsi="Times New Roman" w:cs="Times New Roman"/>
          <w:color w:val="000000"/>
          <w:sz w:val="24"/>
          <w:szCs w:val="24"/>
        </w:rPr>
      </w:pPr>
    </w:p>
    <w:p w:rsidR="00265FCB" w:rsidRDefault="00265FCB" w:rsidP="00265FCB">
      <w:pPr>
        <w:widowControl w:val="0"/>
        <w:spacing w:line="220" w:lineRule="exact"/>
        <w:rPr>
          <w:rFonts w:ascii="Times New Roman" w:hAnsi="Times New Roman" w:cs="Times New Roman"/>
          <w:sz w:val="24"/>
          <w:szCs w:val="24"/>
        </w:rPr>
      </w:pPr>
    </w:p>
    <w:p w:rsidR="00265FCB" w:rsidRPr="00150469" w:rsidRDefault="00265FCB" w:rsidP="00150469">
      <w:pPr>
        <w:pStyle w:val="FERCparanumberCharChar"/>
        <w:widowControl/>
        <w:numPr>
          <w:ilvl w:val="0"/>
          <w:numId w:val="0"/>
        </w:numPr>
        <w:spacing w:after="260"/>
        <w:rPr>
          <w:sz w:val="24"/>
        </w:rPr>
      </w:pPr>
    </w:p>
    <w:sectPr w:rsidR="00265FCB" w:rsidRPr="00150469" w:rsidSect="0033701E">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78B4" w:rsidRDefault="00B078B4">
      <w:r>
        <w:separator/>
      </w:r>
    </w:p>
  </w:endnote>
  <w:endnote w:type="continuationSeparator" w:id="0">
    <w:p w:rsidR="00B078B4" w:rsidRDefault="00B07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4B88" w:rsidRDefault="00E04B8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2BDC" w:rsidRPr="00BD56F3" w:rsidRDefault="00F52BDC" w:rsidP="0044475A">
    <w:pPr>
      <w:widowControl w:val="0"/>
      <w:spacing w:line="310" w:lineRule="exact"/>
      <w:rPr>
        <w:rFonts w:ascii="Times New Roman" w:hAnsi="Times New Roman" w:cs="Verdana"/>
        <w:color w:val="000000"/>
        <w:sz w:val="18"/>
        <w:szCs w:val="18"/>
      </w:rPr>
    </w:pPr>
    <w:r w:rsidRPr="00BD56F3">
      <w:rPr>
        <w:rFonts w:ascii="Times New Roman" w:hAnsi="Times New Roman" w:cs="Verdana"/>
        <w:color w:val="000000"/>
        <w:sz w:val="18"/>
        <w:szCs w:val="18"/>
      </w:rPr>
      <w:t xml:space="preserve">NERC Compliance Questionnaire and Reliability Standard Audit Worksheet </w:t>
    </w:r>
  </w:p>
  <w:p w:rsidR="00F52BDC" w:rsidRPr="00BD56F3" w:rsidRDefault="00F52BDC" w:rsidP="0044475A">
    <w:pPr>
      <w:widowControl w:val="0"/>
      <w:spacing w:line="220" w:lineRule="exact"/>
      <w:rPr>
        <w:rFonts w:ascii="Times New Roman" w:hAnsi="Times New Roman" w:cs="Verdana"/>
        <w:color w:val="000000"/>
        <w:sz w:val="18"/>
        <w:szCs w:val="18"/>
      </w:rPr>
    </w:pPr>
    <w:r w:rsidRPr="00BD56F3">
      <w:rPr>
        <w:rFonts w:ascii="Times New Roman" w:hAnsi="Times New Roman" w:cs="Verdana"/>
        <w:color w:val="000000"/>
        <w:sz w:val="18"/>
        <w:szCs w:val="18"/>
      </w:rPr>
      <w:t>Compliance Enforcement Authority: _____________</w:t>
    </w:r>
  </w:p>
  <w:p w:rsidR="00F52BDC" w:rsidRPr="00BD56F3" w:rsidRDefault="00F52BDC" w:rsidP="0044475A">
    <w:pPr>
      <w:widowControl w:val="0"/>
      <w:spacing w:line="220" w:lineRule="exact"/>
      <w:rPr>
        <w:rFonts w:ascii="Times New Roman" w:hAnsi="Times New Roman" w:cs="Verdana"/>
        <w:color w:val="000000"/>
        <w:sz w:val="18"/>
        <w:szCs w:val="18"/>
      </w:rPr>
    </w:pPr>
    <w:r w:rsidRPr="00BD56F3">
      <w:rPr>
        <w:rFonts w:ascii="Times New Roman" w:hAnsi="Times New Roman" w:cs="Verdana"/>
        <w:color w:val="000000"/>
        <w:sz w:val="18"/>
        <w:szCs w:val="18"/>
      </w:rPr>
      <w:t>Registered Entity:___________________</w:t>
    </w:r>
    <w:r w:rsidRPr="00BD56F3">
      <w:rPr>
        <w:rFonts w:ascii="Times New Roman" w:hAnsi="Times New Roman" w:cs="Verdana"/>
        <w:color w:val="000000"/>
        <w:sz w:val="18"/>
        <w:szCs w:val="18"/>
      </w:rPr>
      <w:tab/>
    </w:r>
    <w:r w:rsidRPr="00BD56F3">
      <w:rPr>
        <w:rFonts w:ascii="Times New Roman" w:hAnsi="Times New Roman" w:cs="Verdana"/>
        <w:color w:val="000000"/>
        <w:sz w:val="18"/>
        <w:szCs w:val="18"/>
      </w:rPr>
      <w:tab/>
      <w:t>__</w:t>
    </w:r>
  </w:p>
  <w:p w:rsidR="00F52BDC" w:rsidRPr="00BD56F3" w:rsidRDefault="00F52BDC" w:rsidP="0044475A">
    <w:pPr>
      <w:widowControl w:val="0"/>
      <w:spacing w:line="220" w:lineRule="exact"/>
      <w:rPr>
        <w:rFonts w:ascii="Times New Roman" w:hAnsi="Times New Roman" w:cs="Verdana"/>
        <w:color w:val="000000"/>
        <w:sz w:val="18"/>
        <w:szCs w:val="18"/>
      </w:rPr>
    </w:pPr>
    <w:r w:rsidRPr="00BD56F3">
      <w:rPr>
        <w:rFonts w:ascii="Times New Roman" w:hAnsi="Times New Roman" w:cs="Verdana"/>
        <w:color w:val="000000"/>
        <w:sz w:val="18"/>
        <w:szCs w:val="18"/>
      </w:rPr>
      <w:t xml:space="preserve">NCR Number:______________________ </w:t>
    </w:r>
  </w:p>
  <w:p w:rsidR="00F52BDC" w:rsidRDefault="00F52BDC" w:rsidP="0044475A">
    <w:pPr>
      <w:widowControl w:val="0"/>
      <w:spacing w:line="220" w:lineRule="exact"/>
      <w:rPr>
        <w:rFonts w:ascii="Times New Roman" w:hAnsi="Times New Roman" w:cs="Verdana"/>
        <w:color w:val="000000"/>
        <w:sz w:val="18"/>
        <w:szCs w:val="18"/>
      </w:rPr>
    </w:pPr>
    <w:r w:rsidRPr="00BD56F3">
      <w:rPr>
        <w:rFonts w:ascii="Times New Roman" w:hAnsi="Times New Roman" w:cs="Verdana"/>
        <w:color w:val="000000"/>
        <w:sz w:val="18"/>
        <w:szCs w:val="18"/>
      </w:rPr>
      <w:t xml:space="preserve">Compliance Assessment Date:_____________ </w:t>
    </w:r>
  </w:p>
  <w:p w:rsidR="00F52BDC" w:rsidRPr="00872AF8" w:rsidRDefault="00F52BDC" w:rsidP="00EC010C">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PRC</w:t>
    </w:r>
    <w:r w:rsidRPr="00872AF8">
      <w:rPr>
        <w:rFonts w:ascii="Times New Roman" w:hAnsi="Times New Roman"/>
        <w:sz w:val="18"/>
        <w:szCs w:val="18"/>
      </w:rPr>
      <w:t>-0</w:t>
    </w:r>
    <w:r>
      <w:rPr>
        <w:rFonts w:ascii="Times New Roman" w:hAnsi="Times New Roman"/>
        <w:sz w:val="18"/>
        <w:szCs w:val="18"/>
      </w:rPr>
      <w:t>01</w:t>
    </w:r>
    <w:r w:rsidRPr="00872AF8">
      <w:rPr>
        <w:rFonts w:ascii="Times New Roman" w:hAnsi="Times New Roman"/>
        <w:sz w:val="18"/>
        <w:szCs w:val="18"/>
      </w:rPr>
      <w:t>-</w:t>
    </w:r>
    <w:r>
      <w:rPr>
        <w:rFonts w:ascii="Times New Roman" w:hAnsi="Times New Roman"/>
        <w:sz w:val="18"/>
        <w:szCs w:val="18"/>
      </w:rPr>
      <w:t>1</w:t>
    </w:r>
    <w:r w:rsidRPr="00872AF8">
      <w:rPr>
        <w:rFonts w:ascii="Times New Roman" w:hAnsi="Times New Roman"/>
        <w:sz w:val="18"/>
        <w:szCs w:val="18"/>
      </w:rPr>
      <w:t>_20</w:t>
    </w:r>
    <w:r>
      <w:rPr>
        <w:rFonts w:ascii="Times New Roman" w:hAnsi="Times New Roman"/>
        <w:sz w:val="18"/>
        <w:szCs w:val="18"/>
      </w:rPr>
      <w:t>1</w:t>
    </w:r>
    <w:r w:rsidR="002444E9">
      <w:rPr>
        <w:rFonts w:ascii="Times New Roman" w:hAnsi="Times New Roman"/>
        <w:sz w:val="18"/>
        <w:szCs w:val="18"/>
      </w:rPr>
      <w:t>1</w:t>
    </w:r>
    <w:r w:rsidRPr="00872AF8">
      <w:rPr>
        <w:rFonts w:ascii="Times New Roman" w:hAnsi="Times New Roman"/>
        <w:sz w:val="18"/>
        <w:szCs w:val="18"/>
      </w:rPr>
      <w:t>_v</w:t>
    </w:r>
    <w:r>
      <w:rPr>
        <w:rFonts w:ascii="Times New Roman" w:hAnsi="Times New Roman"/>
        <w:sz w:val="18"/>
        <w:szCs w:val="18"/>
      </w:rPr>
      <w:t>1</w:t>
    </w:r>
    <w:r w:rsidR="00264D37">
      <w:rPr>
        <w:rFonts w:ascii="Times New Roman" w:hAnsi="Times New Roman"/>
        <w:sz w:val="18"/>
        <w:szCs w:val="18"/>
      </w:rPr>
      <w:t>.1</w:t>
    </w:r>
  </w:p>
  <w:p w:rsidR="00F52BDC" w:rsidRPr="00EC010C" w:rsidRDefault="00F52BDC" w:rsidP="00EC010C">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264D37">
      <w:rPr>
        <w:rFonts w:ascii="Times New Roman" w:hAnsi="Times New Roman" w:cs="Times New Roman"/>
        <w:color w:val="000000"/>
        <w:sz w:val="18"/>
        <w:szCs w:val="18"/>
      </w:rPr>
      <w:t>September</w:t>
    </w:r>
    <w:r w:rsidR="002444E9">
      <w:rPr>
        <w:rFonts w:ascii="Times New Roman" w:hAnsi="Times New Roman" w:cs="Times New Roman"/>
        <w:color w:val="000000"/>
        <w:sz w:val="18"/>
        <w:szCs w:val="18"/>
      </w:rPr>
      <w:t xml:space="preserve"> 2011</w:t>
    </w:r>
  </w:p>
  <w:p w:rsidR="00F52BDC" w:rsidRPr="00BD56F3" w:rsidRDefault="00F52BDC" w:rsidP="006C13DC">
    <w:pPr>
      <w:widowControl w:val="0"/>
      <w:spacing w:line="244" w:lineRule="exact"/>
      <w:jc w:val="center"/>
      <w:rPr>
        <w:rFonts w:ascii="Times New Roman" w:hAnsi="Times New Roman"/>
      </w:rPr>
    </w:pPr>
    <w:r w:rsidRPr="00BD56F3">
      <w:rPr>
        <w:rStyle w:val="PageNumber"/>
        <w:rFonts w:ascii="Times New Roman" w:hAnsi="Times New Roman" w:cs="Arial"/>
      </w:rPr>
      <w:fldChar w:fldCharType="begin"/>
    </w:r>
    <w:r w:rsidRPr="00BD56F3">
      <w:rPr>
        <w:rStyle w:val="PageNumber"/>
        <w:rFonts w:ascii="Times New Roman" w:hAnsi="Times New Roman" w:cs="Arial"/>
      </w:rPr>
      <w:instrText xml:space="preserve"> PAGE </w:instrText>
    </w:r>
    <w:r w:rsidRPr="00BD56F3">
      <w:rPr>
        <w:rStyle w:val="PageNumber"/>
        <w:rFonts w:ascii="Times New Roman" w:hAnsi="Times New Roman" w:cs="Arial"/>
      </w:rPr>
      <w:fldChar w:fldCharType="separate"/>
    </w:r>
    <w:r w:rsidR="00170803">
      <w:rPr>
        <w:rStyle w:val="PageNumber"/>
        <w:rFonts w:ascii="Times New Roman" w:hAnsi="Times New Roman" w:cs="Arial"/>
        <w:noProof/>
      </w:rPr>
      <w:t>1</w:t>
    </w:r>
    <w:r w:rsidRPr="00BD56F3">
      <w:rPr>
        <w:rStyle w:val="PageNumber"/>
        <w:rFonts w:ascii="Times New Roman" w:hAnsi="Times New Roman" w:cs="Arial"/>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4B88" w:rsidRDefault="00E04B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78B4" w:rsidRDefault="00B078B4">
      <w:r>
        <w:separator/>
      </w:r>
    </w:p>
  </w:footnote>
  <w:footnote w:type="continuationSeparator" w:id="0">
    <w:p w:rsidR="00B078B4" w:rsidRDefault="00B07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4B88" w:rsidRDefault="00E04B8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2BDC" w:rsidRDefault="00F52BDC">
    <w:pPr>
      <w:widowControl w:val="0"/>
      <w:spacing w:line="240" w:lineRule="exact"/>
      <w:rPr>
        <w:rFonts w:cs="Times New Roman"/>
      </w:rPr>
    </w:pPr>
  </w:p>
  <w:p w:rsidR="00F52BDC" w:rsidRPr="006813F3" w:rsidRDefault="00F52BDC" w:rsidP="002444E9">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F52BDC" w:rsidRPr="006813F3" w:rsidRDefault="00E04B88" w:rsidP="002444E9">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F52BDC" w:rsidRDefault="00956679">
    <w:pPr>
      <w:widowControl w:val="0"/>
      <w:spacing w:before="66"/>
      <w:rPr>
        <w:rFonts w:cs="Times New Roman"/>
      </w:rPr>
    </w:pPr>
    <w:r w:rsidRPr="00A848A2">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F52BDC" w:rsidRDefault="00F52BDC">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4B88" w:rsidRDefault="00E04B8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EAB0EE3A"/>
    <w:lvl w:ilvl="0">
      <w:start w:val="1"/>
      <w:numFmt w:val="decimal"/>
      <w:pStyle w:val="ListNumber"/>
      <w:lvlText w:val="%1."/>
      <w:lvlJc w:val="left"/>
      <w:pPr>
        <w:tabs>
          <w:tab w:val="num" w:pos="360"/>
        </w:tabs>
        <w:ind w:left="360" w:hanging="360"/>
      </w:pPr>
      <w:rPr>
        <w:rFonts w:cs="Times New Roman"/>
      </w:rPr>
    </w:lvl>
  </w:abstractNum>
  <w:abstractNum w:abstractNumId="1">
    <w:nsid w:val="1AA31938"/>
    <w:multiLevelType w:val="hybridMultilevel"/>
    <w:tmpl w:val="65BAFCB0"/>
    <w:lvl w:ilvl="0" w:tplc="1EB6801A">
      <w:start w:val="1"/>
      <w:numFmt w:val="decimal"/>
      <w:pStyle w:val="FERCparanumberCharChar"/>
      <w:lvlText w:val="%1."/>
      <w:lvlJc w:val="left"/>
      <w:pPr>
        <w:tabs>
          <w:tab w:val="num" w:pos="720"/>
        </w:tabs>
      </w:pPr>
      <w:rPr>
        <w:rFonts w:cs="Times New Roman" w:hint="default"/>
        <w:b w:val="0"/>
        <w:i w:val="0"/>
        <w:sz w:val="26"/>
        <w:szCs w:val="26"/>
      </w:rPr>
    </w:lvl>
    <w:lvl w:ilvl="1" w:tplc="0182514C">
      <w:start w:val="2"/>
      <w:numFmt w:val="decimal"/>
      <w:lvlText w:val="%2."/>
      <w:lvlJc w:val="left"/>
      <w:pPr>
        <w:tabs>
          <w:tab w:val="num" w:pos="1570"/>
        </w:tabs>
        <w:ind w:left="1570" w:hanging="360"/>
      </w:pPr>
      <w:rPr>
        <w:rFonts w:ascii="Times New Roman" w:eastAsia="Times New Roman" w:hAnsi="Times New Roman" w:cs="Times New Roman"/>
        <w:u w:val="single"/>
      </w:rPr>
    </w:lvl>
    <w:lvl w:ilvl="2" w:tplc="B1C0B04A">
      <w:start w:val="1"/>
      <w:numFmt w:val="lowerRoman"/>
      <w:lvlText w:val="(%3)"/>
      <w:lvlJc w:val="left"/>
      <w:pPr>
        <w:tabs>
          <w:tab w:val="num" w:pos="2650"/>
        </w:tabs>
        <w:ind w:left="2650" w:hanging="720"/>
      </w:pPr>
      <w:rPr>
        <w:rFonts w:cs="Times New Roman" w:hint="default"/>
      </w:rPr>
    </w:lvl>
    <w:lvl w:ilvl="3" w:tplc="04090001" w:tentative="1">
      <w:start w:val="1"/>
      <w:numFmt w:val="bullet"/>
      <w:lvlText w:val=""/>
      <w:lvlJc w:val="left"/>
      <w:pPr>
        <w:tabs>
          <w:tab w:val="num" w:pos="3010"/>
        </w:tabs>
        <w:ind w:left="3010" w:hanging="360"/>
      </w:pPr>
      <w:rPr>
        <w:rFonts w:ascii="Symbol" w:hAnsi="Symbol" w:hint="default"/>
      </w:rPr>
    </w:lvl>
    <w:lvl w:ilvl="4" w:tplc="04090003" w:tentative="1">
      <w:start w:val="1"/>
      <w:numFmt w:val="bullet"/>
      <w:lvlText w:val="o"/>
      <w:lvlJc w:val="left"/>
      <w:pPr>
        <w:tabs>
          <w:tab w:val="num" w:pos="3730"/>
        </w:tabs>
        <w:ind w:left="3730" w:hanging="360"/>
      </w:pPr>
      <w:rPr>
        <w:rFonts w:ascii="Courier New" w:hAnsi="Courier New" w:hint="default"/>
      </w:rPr>
    </w:lvl>
    <w:lvl w:ilvl="5" w:tplc="04090005" w:tentative="1">
      <w:start w:val="1"/>
      <w:numFmt w:val="bullet"/>
      <w:lvlText w:val=""/>
      <w:lvlJc w:val="left"/>
      <w:pPr>
        <w:tabs>
          <w:tab w:val="num" w:pos="4450"/>
        </w:tabs>
        <w:ind w:left="4450" w:hanging="360"/>
      </w:pPr>
      <w:rPr>
        <w:rFonts w:ascii="Wingdings" w:hAnsi="Wingdings" w:hint="default"/>
      </w:rPr>
    </w:lvl>
    <w:lvl w:ilvl="6" w:tplc="04090001" w:tentative="1">
      <w:start w:val="1"/>
      <w:numFmt w:val="bullet"/>
      <w:lvlText w:val=""/>
      <w:lvlJc w:val="left"/>
      <w:pPr>
        <w:tabs>
          <w:tab w:val="num" w:pos="5170"/>
        </w:tabs>
        <w:ind w:left="5170" w:hanging="360"/>
      </w:pPr>
      <w:rPr>
        <w:rFonts w:ascii="Symbol" w:hAnsi="Symbol" w:hint="default"/>
      </w:rPr>
    </w:lvl>
    <w:lvl w:ilvl="7" w:tplc="04090003" w:tentative="1">
      <w:start w:val="1"/>
      <w:numFmt w:val="bullet"/>
      <w:lvlText w:val="o"/>
      <w:lvlJc w:val="left"/>
      <w:pPr>
        <w:tabs>
          <w:tab w:val="num" w:pos="5890"/>
        </w:tabs>
        <w:ind w:left="5890" w:hanging="360"/>
      </w:pPr>
      <w:rPr>
        <w:rFonts w:ascii="Courier New" w:hAnsi="Courier New" w:hint="default"/>
      </w:rPr>
    </w:lvl>
    <w:lvl w:ilvl="8" w:tplc="04090005" w:tentative="1">
      <w:start w:val="1"/>
      <w:numFmt w:val="bullet"/>
      <w:lvlText w:val=""/>
      <w:lvlJc w:val="left"/>
      <w:pPr>
        <w:tabs>
          <w:tab w:val="num" w:pos="6610"/>
        </w:tabs>
        <w:ind w:left="6610" w:hanging="360"/>
      </w:pPr>
      <w:rPr>
        <w:rFonts w:ascii="Wingdings" w:hAnsi="Wingdings" w:hint="default"/>
      </w:rPr>
    </w:lvl>
  </w:abstractNum>
  <w:abstractNum w:abstractNumId="2">
    <w:nsid w:val="4603329F"/>
    <w:multiLevelType w:val="multilevel"/>
    <w:tmpl w:val="B142B600"/>
    <w:lvl w:ilvl="0">
      <w:start w:val="1"/>
      <w:numFmt w:val="decimal"/>
      <w:pStyle w:val="Requirement"/>
      <w:lvlText w:val="R%1."/>
      <w:lvlJc w:val="left"/>
      <w:pPr>
        <w:tabs>
          <w:tab w:val="num" w:pos="936"/>
        </w:tabs>
        <w:ind w:left="936" w:hanging="576"/>
      </w:pPr>
      <w:rPr>
        <w:rFonts w:ascii="Times New Roman" w:hAnsi="Times New Roman" w:cs="Times New Roman" w:hint="default"/>
        <w:b/>
        <w:i w:val="0"/>
        <w:sz w:val="24"/>
        <w:szCs w:val="24"/>
      </w:rPr>
    </w:lvl>
    <w:lvl w:ilvl="1">
      <w:start w:val="1"/>
      <w:numFmt w:val="decimal"/>
      <w:lvlText w:val="R%1.%2."/>
      <w:lvlJc w:val="left"/>
      <w:pPr>
        <w:tabs>
          <w:tab w:val="num" w:pos="1728"/>
        </w:tabs>
        <w:ind w:left="1728" w:hanging="792"/>
      </w:pPr>
      <w:rPr>
        <w:rFonts w:ascii="Times New Roman" w:hAnsi="Times New Roman" w:cs="Times New Roman" w:hint="default"/>
        <w:b/>
        <w:i w:val="0"/>
        <w:sz w:val="24"/>
        <w:szCs w:val="24"/>
      </w:rPr>
    </w:lvl>
    <w:lvl w:ilvl="2">
      <w:start w:val="1"/>
      <w:numFmt w:val="decimal"/>
      <w:lvlText w:val="R%1.%2.%3."/>
      <w:lvlJc w:val="left"/>
      <w:pPr>
        <w:tabs>
          <w:tab w:val="num" w:pos="1728"/>
        </w:tabs>
        <w:ind w:left="2592" w:hanging="864"/>
      </w:pPr>
      <w:rPr>
        <w:rFonts w:ascii="Times New Roman" w:hAnsi="Times New Roman" w:cs="Times New Roman" w:hint="default"/>
        <w:b/>
        <w:i w:val="0"/>
        <w:sz w:val="22"/>
        <w:szCs w:val="22"/>
      </w:rPr>
    </w:lvl>
    <w:lvl w:ilvl="3">
      <w:start w:val="1"/>
      <w:numFmt w:val="decimal"/>
      <w:lvlText w:val="%1.%2.%3.%4."/>
      <w:lvlJc w:val="left"/>
      <w:pPr>
        <w:tabs>
          <w:tab w:val="num" w:pos="2160"/>
        </w:tabs>
        <w:ind w:left="2088" w:hanging="648"/>
      </w:pPr>
      <w:rPr>
        <w:rFonts w:cs="Times New Roman" w:hint="default"/>
        <w:b w:val="0"/>
        <w:i w:val="0"/>
      </w:rPr>
    </w:lvl>
    <w:lvl w:ilvl="4">
      <w:start w:val="1"/>
      <w:numFmt w:val="decimal"/>
      <w:lvlText w:val="%1.%2.%3.%4.%5."/>
      <w:lvlJc w:val="left"/>
      <w:pPr>
        <w:tabs>
          <w:tab w:val="num" w:pos="2880"/>
        </w:tabs>
        <w:ind w:left="2592" w:hanging="792"/>
      </w:pPr>
      <w:rPr>
        <w:rFonts w:cs="Times New Roman" w:hint="default"/>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2"/>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6E0"/>
    <w:rsid w:val="0000261E"/>
    <w:rsid w:val="000412C8"/>
    <w:rsid w:val="00045DA0"/>
    <w:rsid w:val="0004781E"/>
    <w:rsid w:val="00055B1F"/>
    <w:rsid w:val="00057ACD"/>
    <w:rsid w:val="00067C14"/>
    <w:rsid w:val="000A56CB"/>
    <w:rsid w:val="000E5A6B"/>
    <w:rsid w:val="00112DCE"/>
    <w:rsid w:val="00150469"/>
    <w:rsid w:val="00170803"/>
    <w:rsid w:val="00204737"/>
    <w:rsid w:val="00230ED4"/>
    <w:rsid w:val="002444E9"/>
    <w:rsid w:val="002542B5"/>
    <w:rsid w:val="00264D37"/>
    <w:rsid w:val="00265FCB"/>
    <w:rsid w:val="002A53DB"/>
    <w:rsid w:val="002B08FD"/>
    <w:rsid w:val="002C48F0"/>
    <w:rsid w:val="00316633"/>
    <w:rsid w:val="00317F1D"/>
    <w:rsid w:val="0033701E"/>
    <w:rsid w:val="00381278"/>
    <w:rsid w:val="003A2BBE"/>
    <w:rsid w:val="003C6F2C"/>
    <w:rsid w:val="00410149"/>
    <w:rsid w:val="004343DF"/>
    <w:rsid w:val="0044475A"/>
    <w:rsid w:val="00450353"/>
    <w:rsid w:val="00497CB6"/>
    <w:rsid w:val="004F6CF2"/>
    <w:rsid w:val="00507705"/>
    <w:rsid w:val="005145C8"/>
    <w:rsid w:val="00537E46"/>
    <w:rsid w:val="00595F1E"/>
    <w:rsid w:val="005B47BA"/>
    <w:rsid w:val="005C45C6"/>
    <w:rsid w:val="005E605A"/>
    <w:rsid w:val="0060741D"/>
    <w:rsid w:val="00644787"/>
    <w:rsid w:val="00650153"/>
    <w:rsid w:val="00656D2C"/>
    <w:rsid w:val="00674F66"/>
    <w:rsid w:val="006813F3"/>
    <w:rsid w:val="006A1096"/>
    <w:rsid w:val="006C13DC"/>
    <w:rsid w:val="00712DE9"/>
    <w:rsid w:val="00743653"/>
    <w:rsid w:val="00751030"/>
    <w:rsid w:val="007718CA"/>
    <w:rsid w:val="007A1F1A"/>
    <w:rsid w:val="007C4FF5"/>
    <w:rsid w:val="00832F98"/>
    <w:rsid w:val="00837927"/>
    <w:rsid w:val="00846EAD"/>
    <w:rsid w:val="00872AF8"/>
    <w:rsid w:val="008A366D"/>
    <w:rsid w:val="008B3E27"/>
    <w:rsid w:val="008C73BE"/>
    <w:rsid w:val="0092787C"/>
    <w:rsid w:val="00930309"/>
    <w:rsid w:val="00956679"/>
    <w:rsid w:val="0096184C"/>
    <w:rsid w:val="009B69B2"/>
    <w:rsid w:val="009D2A1E"/>
    <w:rsid w:val="009D2D8C"/>
    <w:rsid w:val="009E6126"/>
    <w:rsid w:val="00A11B13"/>
    <w:rsid w:val="00A2646B"/>
    <w:rsid w:val="00A368E5"/>
    <w:rsid w:val="00A62AA6"/>
    <w:rsid w:val="00A64C06"/>
    <w:rsid w:val="00A848A2"/>
    <w:rsid w:val="00AB5C6C"/>
    <w:rsid w:val="00AC26A7"/>
    <w:rsid w:val="00B078B4"/>
    <w:rsid w:val="00B13598"/>
    <w:rsid w:val="00B1696F"/>
    <w:rsid w:val="00B21427"/>
    <w:rsid w:val="00B22C2D"/>
    <w:rsid w:val="00B33334"/>
    <w:rsid w:val="00B50C2A"/>
    <w:rsid w:val="00B537F2"/>
    <w:rsid w:val="00B53C0A"/>
    <w:rsid w:val="00B72E5C"/>
    <w:rsid w:val="00B96E28"/>
    <w:rsid w:val="00BC3F5D"/>
    <w:rsid w:val="00BD56F3"/>
    <w:rsid w:val="00C00389"/>
    <w:rsid w:val="00C1323F"/>
    <w:rsid w:val="00C72703"/>
    <w:rsid w:val="00C7302D"/>
    <w:rsid w:val="00C763C6"/>
    <w:rsid w:val="00C871A9"/>
    <w:rsid w:val="00C90255"/>
    <w:rsid w:val="00C91236"/>
    <w:rsid w:val="00CA1D19"/>
    <w:rsid w:val="00CC797F"/>
    <w:rsid w:val="00D02056"/>
    <w:rsid w:val="00D03CC5"/>
    <w:rsid w:val="00D11515"/>
    <w:rsid w:val="00D17AEA"/>
    <w:rsid w:val="00D236E0"/>
    <w:rsid w:val="00DC1DAE"/>
    <w:rsid w:val="00DD05E3"/>
    <w:rsid w:val="00DD2981"/>
    <w:rsid w:val="00DF5D8A"/>
    <w:rsid w:val="00E04B88"/>
    <w:rsid w:val="00E21B3B"/>
    <w:rsid w:val="00E34F55"/>
    <w:rsid w:val="00E44F85"/>
    <w:rsid w:val="00E6229E"/>
    <w:rsid w:val="00EA0FD4"/>
    <w:rsid w:val="00EB6416"/>
    <w:rsid w:val="00EC010C"/>
    <w:rsid w:val="00ED1804"/>
    <w:rsid w:val="00ED20E3"/>
    <w:rsid w:val="00EF0D91"/>
    <w:rsid w:val="00F468C7"/>
    <w:rsid w:val="00F52BDC"/>
    <w:rsid w:val="00F74402"/>
    <w:rsid w:val="00FC73E8"/>
    <w:rsid w:val="00FE278C"/>
    <w:rsid w:val="00FF47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366A8870-30C2-4EDC-A17E-04DAC9494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3334"/>
    <w:pPr>
      <w:autoSpaceDE w:val="0"/>
      <w:autoSpaceDN w:val="0"/>
      <w:adjustRightInd w:val="0"/>
    </w:pPr>
    <w:rPr>
      <w:rFonts w:ascii="Arial" w:hAnsi="Arial" w:cs="Arial"/>
    </w:rPr>
  </w:style>
  <w:style w:type="paragraph" w:styleId="Heading1">
    <w:name w:val="heading 1"/>
    <w:basedOn w:val="Normal"/>
    <w:next w:val="Normal"/>
    <w:link w:val="Heading1Char"/>
    <w:uiPriority w:val="99"/>
    <w:qFormat/>
    <w:locked/>
    <w:rsid w:val="00DC1DA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Cambria" w:hAnsi="Cambria" w:cs="Times New Roman"/>
      <w:b/>
      <w:bCs/>
      <w:kern w:val="32"/>
      <w:sz w:val="32"/>
      <w:szCs w:val="32"/>
    </w:rPr>
  </w:style>
  <w:style w:type="paragraph" w:customStyle="1" w:styleId="Style15">
    <w:name w:val="Style15"/>
    <w:basedOn w:val="Normal"/>
    <w:uiPriority w:val="99"/>
    <w:rsid w:val="00410149"/>
    <w:pPr>
      <w:widowControl w:val="0"/>
      <w:tabs>
        <w:tab w:val="center" w:pos="5400"/>
      </w:tabs>
    </w:pPr>
    <w:rPr>
      <w:rFonts w:cs="Times New Roman"/>
    </w:rPr>
  </w:style>
  <w:style w:type="paragraph" w:customStyle="1" w:styleId="Style16">
    <w:name w:val="Style16"/>
    <w:basedOn w:val="Normal"/>
    <w:uiPriority w:val="99"/>
    <w:rsid w:val="00410149"/>
    <w:pPr>
      <w:widowControl w:val="0"/>
      <w:tabs>
        <w:tab w:val="center" w:pos="5399"/>
      </w:tabs>
    </w:pPr>
    <w:rPr>
      <w:rFonts w:cs="Times New Roman"/>
    </w:rPr>
  </w:style>
  <w:style w:type="paragraph" w:styleId="Header">
    <w:name w:val="header"/>
    <w:basedOn w:val="Normal"/>
    <w:link w:val="HeaderChar"/>
    <w:uiPriority w:val="99"/>
    <w:semiHidden/>
    <w:rsid w:val="00846EAD"/>
    <w:pPr>
      <w:tabs>
        <w:tab w:val="center" w:pos="4680"/>
        <w:tab w:val="right" w:pos="9360"/>
      </w:tabs>
    </w:pPr>
  </w:style>
  <w:style w:type="paragraph" w:styleId="Footer">
    <w:name w:val="footer"/>
    <w:basedOn w:val="Normal"/>
    <w:link w:val="FooterChar"/>
    <w:uiPriority w:val="99"/>
    <w:semiHidden/>
    <w:rsid w:val="00846EAD"/>
    <w:pPr>
      <w:tabs>
        <w:tab w:val="center" w:pos="4680"/>
        <w:tab w:val="right" w:pos="9360"/>
      </w:tabs>
    </w:pPr>
  </w:style>
  <w:style w:type="character" w:customStyle="1" w:styleId="HeaderChar">
    <w:name w:val="Header Char"/>
    <w:link w:val="Header"/>
    <w:uiPriority w:val="99"/>
    <w:semiHidden/>
    <w:locked/>
    <w:rsid w:val="00846EAD"/>
    <w:rPr>
      <w:rFonts w:ascii="Arial" w:hAnsi="Arial" w:cs="Arial"/>
      <w:sz w:val="20"/>
      <w:szCs w:val="20"/>
    </w:rPr>
  </w:style>
  <w:style w:type="character" w:customStyle="1" w:styleId="FooterChar">
    <w:name w:val="Footer Char"/>
    <w:link w:val="Footer"/>
    <w:uiPriority w:val="99"/>
    <w:semiHidden/>
    <w:locked/>
    <w:rsid w:val="00846EAD"/>
    <w:rPr>
      <w:rFonts w:ascii="Arial" w:hAnsi="Arial" w:cs="Arial"/>
      <w:sz w:val="20"/>
      <w:szCs w:val="20"/>
    </w:rPr>
  </w:style>
  <w:style w:type="character" w:styleId="Hyperlink">
    <w:name w:val="Hyperlink"/>
    <w:uiPriority w:val="99"/>
    <w:rsid w:val="00E44F85"/>
    <w:rPr>
      <w:rFonts w:cs="Times New Roman"/>
      <w:color w:val="0000FF"/>
      <w:u w:val="single"/>
    </w:rPr>
  </w:style>
  <w:style w:type="paragraph" w:customStyle="1" w:styleId="Requirement">
    <w:name w:val="Requirement"/>
    <w:basedOn w:val="List2"/>
    <w:autoRedefine/>
    <w:uiPriority w:val="99"/>
    <w:rsid w:val="0060741D"/>
    <w:pPr>
      <w:numPr>
        <w:numId w:val="10"/>
      </w:numPr>
      <w:tabs>
        <w:tab w:val="left" w:pos="2592"/>
        <w:tab w:val="left" w:pos="3240"/>
      </w:tabs>
      <w:autoSpaceDE/>
      <w:autoSpaceDN/>
      <w:adjustRightInd/>
      <w:spacing w:after="120"/>
      <w:contextualSpacing w:val="0"/>
    </w:pPr>
    <w:rPr>
      <w:rFonts w:ascii="Times New Roman" w:hAnsi="Times New Roman" w:cs="Times New Roman"/>
      <w:sz w:val="22"/>
      <w:szCs w:val="24"/>
    </w:rPr>
  </w:style>
  <w:style w:type="paragraph" w:styleId="List2">
    <w:name w:val="List 2"/>
    <w:basedOn w:val="Normal"/>
    <w:uiPriority w:val="99"/>
    <w:semiHidden/>
    <w:rsid w:val="0060741D"/>
    <w:pPr>
      <w:ind w:left="720" w:hanging="360"/>
      <w:contextualSpacing/>
    </w:pPr>
  </w:style>
  <w:style w:type="table" w:styleId="LightShading-Accent1">
    <w:name w:val="Light Shading Accent 1"/>
    <w:basedOn w:val="TableNormal"/>
    <w:uiPriority w:val="99"/>
    <w:rsid w:val="006A1096"/>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paragraph" w:styleId="BalloonText">
    <w:name w:val="Balloon Text"/>
    <w:basedOn w:val="Normal"/>
    <w:link w:val="BalloonTextChar"/>
    <w:uiPriority w:val="99"/>
    <w:semiHidden/>
    <w:rsid w:val="0044475A"/>
    <w:rPr>
      <w:rFonts w:ascii="Tahoma" w:hAnsi="Tahoma" w:cs="Tahoma"/>
      <w:sz w:val="16"/>
      <w:szCs w:val="16"/>
    </w:rPr>
  </w:style>
  <w:style w:type="character" w:customStyle="1" w:styleId="BalloonTextChar">
    <w:name w:val="Balloon Text Char"/>
    <w:link w:val="BalloonText"/>
    <w:uiPriority w:val="99"/>
    <w:semiHidden/>
    <w:locked/>
    <w:rsid w:val="000E5A6B"/>
    <w:rPr>
      <w:rFonts w:cs="Arial"/>
      <w:sz w:val="2"/>
    </w:rPr>
  </w:style>
  <w:style w:type="character" w:styleId="PageNumber">
    <w:name w:val="page number"/>
    <w:uiPriority w:val="99"/>
    <w:rsid w:val="006C13DC"/>
    <w:rPr>
      <w:rFonts w:cs="Times New Roman"/>
    </w:rPr>
  </w:style>
  <w:style w:type="paragraph" w:styleId="ListNumber">
    <w:name w:val="List Number"/>
    <w:basedOn w:val="Normal"/>
    <w:uiPriority w:val="99"/>
    <w:rsid w:val="009D2D8C"/>
    <w:pPr>
      <w:numPr>
        <w:numId w:val="3"/>
      </w:numPr>
    </w:pPr>
  </w:style>
  <w:style w:type="character" w:styleId="CommentReference">
    <w:name w:val="annotation reference"/>
    <w:uiPriority w:val="99"/>
    <w:semiHidden/>
    <w:rsid w:val="00674F66"/>
    <w:rPr>
      <w:rFonts w:cs="Times New Roman"/>
      <w:sz w:val="16"/>
      <w:szCs w:val="16"/>
    </w:rPr>
  </w:style>
  <w:style w:type="paragraph" w:styleId="CommentText">
    <w:name w:val="annotation text"/>
    <w:basedOn w:val="Normal"/>
    <w:link w:val="CommentTextChar"/>
    <w:uiPriority w:val="99"/>
    <w:semiHidden/>
    <w:rsid w:val="00674F66"/>
  </w:style>
  <w:style w:type="character" w:customStyle="1" w:styleId="CommentTextChar">
    <w:name w:val="Comment Text Char"/>
    <w:link w:val="CommentText"/>
    <w:uiPriority w:val="99"/>
    <w:semiHidden/>
    <w:locked/>
    <w:rsid w:val="000E5A6B"/>
    <w:rPr>
      <w:rFonts w:ascii="Arial" w:hAnsi="Arial" w:cs="Arial"/>
    </w:rPr>
  </w:style>
  <w:style w:type="paragraph" w:styleId="CommentSubject">
    <w:name w:val="annotation subject"/>
    <w:basedOn w:val="CommentText"/>
    <w:next w:val="CommentText"/>
    <w:link w:val="CommentSubjectChar"/>
    <w:uiPriority w:val="99"/>
    <w:semiHidden/>
    <w:rsid w:val="00674F66"/>
    <w:rPr>
      <w:b/>
      <w:bCs/>
    </w:rPr>
  </w:style>
  <w:style w:type="character" w:customStyle="1" w:styleId="CommentSubjectChar">
    <w:name w:val="Comment Subject Char"/>
    <w:link w:val="CommentSubject"/>
    <w:uiPriority w:val="99"/>
    <w:semiHidden/>
    <w:locked/>
    <w:rsid w:val="000E5A6B"/>
    <w:rPr>
      <w:rFonts w:ascii="Arial" w:hAnsi="Arial" w:cs="Arial"/>
      <w:b/>
      <w:bCs/>
    </w:rPr>
  </w:style>
  <w:style w:type="character" w:customStyle="1" w:styleId="FERCparanumberCharCharChar">
    <w:name w:val="FERC paranumber Char Char Char"/>
    <w:link w:val="FERCparanumberCharChar"/>
    <w:uiPriority w:val="99"/>
    <w:locked/>
    <w:rsid w:val="00D17AEA"/>
    <w:rPr>
      <w:sz w:val="26"/>
      <w:szCs w:val="24"/>
    </w:rPr>
  </w:style>
  <w:style w:type="paragraph" w:customStyle="1" w:styleId="FERCparanumberCharChar">
    <w:name w:val="FERC paranumber Char Char"/>
    <w:basedOn w:val="Normal"/>
    <w:link w:val="FERCparanumberCharCharChar"/>
    <w:uiPriority w:val="99"/>
    <w:rsid w:val="00D17AEA"/>
    <w:pPr>
      <w:widowControl w:val="0"/>
      <w:numPr>
        <w:numId w:val="12"/>
      </w:numPr>
    </w:pPr>
    <w:rPr>
      <w:rFonts w:ascii="Times New Roman" w:hAnsi="Times New Roman" w:cs="Times New Roman"/>
      <w:sz w:val="26"/>
      <w:szCs w:val="24"/>
    </w:rPr>
  </w:style>
  <w:style w:type="character" w:styleId="Strong">
    <w:name w:val="Strong"/>
    <w:qFormat/>
    <w:locked/>
    <w:rsid w:val="00F52BD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12865">
      <w:bodyDiv w:val="1"/>
      <w:marLeft w:val="0"/>
      <w:marRight w:val="0"/>
      <w:marTop w:val="0"/>
      <w:marBottom w:val="0"/>
      <w:divBdr>
        <w:top w:val="none" w:sz="0" w:space="0" w:color="auto"/>
        <w:left w:val="none" w:sz="0" w:space="0" w:color="auto"/>
        <w:bottom w:val="none" w:sz="0" w:space="0" w:color="auto"/>
        <w:right w:val="none" w:sz="0" w:space="0" w:color="auto"/>
      </w:divBdr>
    </w:div>
    <w:div w:id="176434307">
      <w:bodyDiv w:val="1"/>
      <w:marLeft w:val="0"/>
      <w:marRight w:val="0"/>
      <w:marTop w:val="0"/>
      <w:marBottom w:val="0"/>
      <w:divBdr>
        <w:top w:val="none" w:sz="0" w:space="0" w:color="auto"/>
        <w:left w:val="none" w:sz="0" w:space="0" w:color="auto"/>
        <w:bottom w:val="none" w:sz="0" w:space="0" w:color="auto"/>
        <w:right w:val="none" w:sz="0" w:space="0" w:color="auto"/>
      </w:divBdr>
    </w:div>
    <w:div w:id="200018135">
      <w:bodyDiv w:val="1"/>
      <w:marLeft w:val="0"/>
      <w:marRight w:val="0"/>
      <w:marTop w:val="0"/>
      <w:marBottom w:val="0"/>
      <w:divBdr>
        <w:top w:val="none" w:sz="0" w:space="0" w:color="auto"/>
        <w:left w:val="none" w:sz="0" w:space="0" w:color="auto"/>
        <w:bottom w:val="none" w:sz="0" w:space="0" w:color="auto"/>
        <w:right w:val="none" w:sz="0" w:space="0" w:color="auto"/>
      </w:divBdr>
    </w:div>
    <w:div w:id="206331961">
      <w:bodyDiv w:val="1"/>
      <w:marLeft w:val="0"/>
      <w:marRight w:val="0"/>
      <w:marTop w:val="0"/>
      <w:marBottom w:val="0"/>
      <w:divBdr>
        <w:top w:val="none" w:sz="0" w:space="0" w:color="auto"/>
        <w:left w:val="none" w:sz="0" w:space="0" w:color="auto"/>
        <w:bottom w:val="none" w:sz="0" w:space="0" w:color="auto"/>
        <w:right w:val="none" w:sz="0" w:space="0" w:color="auto"/>
      </w:divBdr>
    </w:div>
    <w:div w:id="256182942">
      <w:bodyDiv w:val="1"/>
      <w:marLeft w:val="0"/>
      <w:marRight w:val="0"/>
      <w:marTop w:val="0"/>
      <w:marBottom w:val="0"/>
      <w:divBdr>
        <w:top w:val="none" w:sz="0" w:space="0" w:color="auto"/>
        <w:left w:val="none" w:sz="0" w:space="0" w:color="auto"/>
        <w:bottom w:val="none" w:sz="0" w:space="0" w:color="auto"/>
        <w:right w:val="none" w:sz="0" w:space="0" w:color="auto"/>
      </w:divBdr>
    </w:div>
    <w:div w:id="283578238">
      <w:bodyDiv w:val="1"/>
      <w:marLeft w:val="0"/>
      <w:marRight w:val="0"/>
      <w:marTop w:val="0"/>
      <w:marBottom w:val="0"/>
      <w:divBdr>
        <w:top w:val="none" w:sz="0" w:space="0" w:color="auto"/>
        <w:left w:val="none" w:sz="0" w:space="0" w:color="auto"/>
        <w:bottom w:val="none" w:sz="0" w:space="0" w:color="auto"/>
        <w:right w:val="none" w:sz="0" w:space="0" w:color="auto"/>
      </w:divBdr>
    </w:div>
    <w:div w:id="344939016">
      <w:bodyDiv w:val="1"/>
      <w:marLeft w:val="0"/>
      <w:marRight w:val="0"/>
      <w:marTop w:val="0"/>
      <w:marBottom w:val="0"/>
      <w:divBdr>
        <w:top w:val="none" w:sz="0" w:space="0" w:color="auto"/>
        <w:left w:val="none" w:sz="0" w:space="0" w:color="auto"/>
        <w:bottom w:val="none" w:sz="0" w:space="0" w:color="auto"/>
        <w:right w:val="none" w:sz="0" w:space="0" w:color="auto"/>
      </w:divBdr>
    </w:div>
    <w:div w:id="373845299">
      <w:bodyDiv w:val="1"/>
      <w:marLeft w:val="0"/>
      <w:marRight w:val="0"/>
      <w:marTop w:val="0"/>
      <w:marBottom w:val="0"/>
      <w:divBdr>
        <w:top w:val="none" w:sz="0" w:space="0" w:color="auto"/>
        <w:left w:val="none" w:sz="0" w:space="0" w:color="auto"/>
        <w:bottom w:val="none" w:sz="0" w:space="0" w:color="auto"/>
        <w:right w:val="none" w:sz="0" w:space="0" w:color="auto"/>
      </w:divBdr>
    </w:div>
    <w:div w:id="448479302">
      <w:bodyDiv w:val="1"/>
      <w:marLeft w:val="0"/>
      <w:marRight w:val="0"/>
      <w:marTop w:val="0"/>
      <w:marBottom w:val="0"/>
      <w:divBdr>
        <w:top w:val="none" w:sz="0" w:space="0" w:color="auto"/>
        <w:left w:val="none" w:sz="0" w:space="0" w:color="auto"/>
        <w:bottom w:val="none" w:sz="0" w:space="0" w:color="auto"/>
        <w:right w:val="none" w:sz="0" w:space="0" w:color="auto"/>
      </w:divBdr>
    </w:div>
    <w:div w:id="691297508">
      <w:bodyDiv w:val="1"/>
      <w:marLeft w:val="0"/>
      <w:marRight w:val="0"/>
      <w:marTop w:val="0"/>
      <w:marBottom w:val="0"/>
      <w:divBdr>
        <w:top w:val="none" w:sz="0" w:space="0" w:color="auto"/>
        <w:left w:val="none" w:sz="0" w:space="0" w:color="auto"/>
        <w:bottom w:val="none" w:sz="0" w:space="0" w:color="auto"/>
        <w:right w:val="none" w:sz="0" w:space="0" w:color="auto"/>
      </w:divBdr>
    </w:div>
    <w:div w:id="696152919">
      <w:marLeft w:val="0"/>
      <w:marRight w:val="0"/>
      <w:marTop w:val="0"/>
      <w:marBottom w:val="0"/>
      <w:divBdr>
        <w:top w:val="none" w:sz="0" w:space="0" w:color="auto"/>
        <w:left w:val="none" w:sz="0" w:space="0" w:color="auto"/>
        <w:bottom w:val="none" w:sz="0" w:space="0" w:color="auto"/>
        <w:right w:val="none" w:sz="0" w:space="0" w:color="auto"/>
      </w:divBdr>
    </w:div>
    <w:div w:id="696152920">
      <w:marLeft w:val="0"/>
      <w:marRight w:val="0"/>
      <w:marTop w:val="0"/>
      <w:marBottom w:val="0"/>
      <w:divBdr>
        <w:top w:val="none" w:sz="0" w:space="0" w:color="auto"/>
        <w:left w:val="none" w:sz="0" w:space="0" w:color="auto"/>
        <w:bottom w:val="none" w:sz="0" w:space="0" w:color="auto"/>
        <w:right w:val="none" w:sz="0" w:space="0" w:color="auto"/>
      </w:divBdr>
    </w:div>
    <w:div w:id="696152921">
      <w:marLeft w:val="0"/>
      <w:marRight w:val="0"/>
      <w:marTop w:val="0"/>
      <w:marBottom w:val="0"/>
      <w:divBdr>
        <w:top w:val="none" w:sz="0" w:space="0" w:color="auto"/>
        <w:left w:val="none" w:sz="0" w:space="0" w:color="auto"/>
        <w:bottom w:val="none" w:sz="0" w:space="0" w:color="auto"/>
        <w:right w:val="none" w:sz="0" w:space="0" w:color="auto"/>
      </w:divBdr>
    </w:div>
    <w:div w:id="696152922">
      <w:marLeft w:val="0"/>
      <w:marRight w:val="0"/>
      <w:marTop w:val="0"/>
      <w:marBottom w:val="0"/>
      <w:divBdr>
        <w:top w:val="none" w:sz="0" w:space="0" w:color="auto"/>
        <w:left w:val="none" w:sz="0" w:space="0" w:color="auto"/>
        <w:bottom w:val="none" w:sz="0" w:space="0" w:color="auto"/>
        <w:right w:val="none" w:sz="0" w:space="0" w:color="auto"/>
      </w:divBdr>
    </w:div>
    <w:div w:id="696152923">
      <w:marLeft w:val="0"/>
      <w:marRight w:val="0"/>
      <w:marTop w:val="0"/>
      <w:marBottom w:val="0"/>
      <w:divBdr>
        <w:top w:val="none" w:sz="0" w:space="0" w:color="auto"/>
        <w:left w:val="none" w:sz="0" w:space="0" w:color="auto"/>
        <w:bottom w:val="none" w:sz="0" w:space="0" w:color="auto"/>
        <w:right w:val="none" w:sz="0" w:space="0" w:color="auto"/>
      </w:divBdr>
    </w:div>
    <w:div w:id="696152924">
      <w:marLeft w:val="0"/>
      <w:marRight w:val="0"/>
      <w:marTop w:val="0"/>
      <w:marBottom w:val="0"/>
      <w:divBdr>
        <w:top w:val="none" w:sz="0" w:space="0" w:color="auto"/>
        <w:left w:val="none" w:sz="0" w:space="0" w:color="auto"/>
        <w:bottom w:val="none" w:sz="0" w:space="0" w:color="auto"/>
        <w:right w:val="none" w:sz="0" w:space="0" w:color="auto"/>
      </w:divBdr>
    </w:div>
    <w:div w:id="696152925">
      <w:marLeft w:val="0"/>
      <w:marRight w:val="0"/>
      <w:marTop w:val="0"/>
      <w:marBottom w:val="0"/>
      <w:divBdr>
        <w:top w:val="none" w:sz="0" w:space="0" w:color="auto"/>
        <w:left w:val="none" w:sz="0" w:space="0" w:color="auto"/>
        <w:bottom w:val="none" w:sz="0" w:space="0" w:color="auto"/>
        <w:right w:val="none" w:sz="0" w:space="0" w:color="auto"/>
      </w:divBdr>
    </w:div>
    <w:div w:id="696152926">
      <w:marLeft w:val="0"/>
      <w:marRight w:val="0"/>
      <w:marTop w:val="0"/>
      <w:marBottom w:val="0"/>
      <w:divBdr>
        <w:top w:val="none" w:sz="0" w:space="0" w:color="auto"/>
        <w:left w:val="none" w:sz="0" w:space="0" w:color="auto"/>
        <w:bottom w:val="none" w:sz="0" w:space="0" w:color="auto"/>
        <w:right w:val="none" w:sz="0" w:space="0" w:color="auto"/>
      </w:divBdr>
    </w:div>
    <w:div w:id="696152927">
      <w:marLeft w:val="0"/>
      <w:marRight w:val="0"/>
      <w:marTop w:val="0"/>
      <w:marBottom w:val="0"/>
      <w:divBdr>
        <w:top w:val="none" w:sz="0" w:space="0" w:color="auto"/>
        <w:left w:val="none" w:sz="0" w:space="0" w:color="auto"/>
        <w:bottom w:val="none" w:sz="0" w:space="0" w:color="auto"/>
        <w:right w:val="none" w:sz="0" w:space="0" w:color="auto"/>
      </w:divBdr>
    </w:div>
    <w:div w:id="696152928">
      <w:marLeft w:val="0"/>
      <w:marRight w:val="0"/>
      <w:marTop w:val="0"/>
      <w:marBottom w:val="0"/>
      <w:divBdr>
        <w:top w:val="none" w:sz="0" w:space="0" w:color="auto"/>
        <w:left w:val="none" w:sz="0" w:space="0" w:color="auto"/>
        <w:bottom w:val="none" w:sz="0" w:space="0" w:color="auto"/>
        <w:right w:val="none" w:sz="0" w:space="0" w:color="auto"/>
      </w:divBdr>
    </w:div>
    <w:div w:id="696152929">
      <w:marLeft w:val="0"/>
      <w:marRight w:val="0"/>
      <w:marTop w:val="0"/>
      <w:marBottom w:val="0"/>
      <w:divBdr>
        <w:top w:val="none" w:sz="0" w:space="0" w:color="auto"/>
        <w:left w:val="none" w:sz="0" w:space="0" w:color="auto"/>
        <w:bottom w:val="none" w:sz="0" w:space="0" w:color="auto"/>
        <w:right w:val="none" w:sz="0" w:space="0" w:color="auto"/>
      </w:divBdr>
    </w:div>
    <w:div w:id="696152930">
      <w:marLeft w:val="0"/>
      <w:marRight w:val="0"/>
      <w:marTop w:val="0"/>
      <w:marBottom w:val="0"/>
      <w:divBdr>
        <w:top w:val="none" w:sz="0" w:space="0" w:color="auto"/>
        <w:left w:val="none" w:sz="0" w:space="0" w:color="auto"/>
        <w:bottom w:val="none" w:sz="0" w:space="0" w:color="auto"/>
        <w:right w:val="none" w:sz="0" w:space="0" w:color="auto"/>
      </w:divBdr>
    </w:div>
    <w:div w:id="696152931">
      <w:marLeft w:val="0"/>
      <w:marRight w:val="0"/>
      <w:marTop w:val="0"/>
      <w:marBottom w:val="0"/>
      <w:divBdr>
        <w:top w:val="none" w:sz="0" w:space="0" w:color="auto"/>
        <w:left w:val="none" w:sz="0" w:space="0" w:color="auto"/>
        <w:bottom w:val="none" w:sz="0" w:space="0" w:color="auto"/>
        <w:right w:val="none" w:sz="0" w:space="0" w:color="auto"/>
      </w:divBdr>
    </w:div>
    <w:div w:id="696152932">
      <w:marLeft w:val="0"/>
      <w:marRight w:val="0"/>
      <w:marTop w:val="0"/>
      <w:marBottom w:val="0"/>
      <w:divBdr>
        <w:top w:val="none" w:sz="0" w:space="0" w:color="auto"/>
        <w:left w:val="none" w:sz="0" w:space="0" w:color="auto"/>
        <w:bottom w:val="none" w:sz="0" w:space="0" w:color="auto"/>
        <w:right w:val="none" w:sz="0" w:space="0" w:color="auto"/>
      </w:divBdr>
    </w:div>
    <w:div w:id="696152933">
      <w:marLeft w:val="0"/>
      <w:marRight w:val="0"/>
      <w:marTop w:val="0"/>
      <w:marBottom w:val="0"/>
      <w:divBdr>
        <w:top w:val="none" w:sz="0" w:space="0" w:color="auto"/>
        <w:left w:val="none" w:sz="0" w:space="0" w:color="auto"/>
        <w:bottom w:val="none" w:sz="0" w:space="0" w:color="auto"/>
        <w:right w:val="none" w:sz="0" w:space="0" w:color="auto"/>
      </w:divBdr>
    </w:div>
    <w:div w:id="696152934">
      <w:marLeft w:val="0"/>
      <w:marRight w:val="0"/>
      <w:marTop w:val="0"/>
      <w:marBottom w:val="0"/>
      <w:divBdr>
        <w:top w:val="none" w:sz="0" w:space="0" w:color="auto"/>
        <w:left w:val="none" w:sz="0" w:space="0" w:color="auto"/>
        <w:bottom w:val="none" w:sz="0" w:space="0" w:color="auto"/>
        <w:right w:val="none" w:sz="0" w:space="0" w:color="auto"/>
      </w:divBdr>
    </w:div>
    <w:div w:id="696152935">
      <w:marLeft w:val="0"/>
      <w:marRight w:val="0"/>
      <w:marTop w:val="0"/>
      <w:marBottom w:val="0"/>
      <w:divBdr>
        <w:top w:val="none" w:sz="0" w:space="0" w:color="auto"/>
        <w:left w:val="none" w:sz="0" w:space="0" w:color="auto"/>
        <w:bottom w:val="none" w:sz="0" w:space="0" w:color="auto"/>
        <w:right w:val="none" w:sz="0" w:space="0" w:color="auto"/>
      </w:divBdr>
    </w:div>
    <w:div w:id="696152936">
      <w:marLeft w:val="0"/>
      <w:marRight w:val="0"/>
      <w:marTop w:val="0"/>
      <w:marBottom w:val="0"/>
      <w:divBdr>
        <w:top w:val="none" w:sz="0" w:space="0" w:color="auto"/>
        <w:left w:val="none" w:sz="0" w:space="0" w:color="auto"/>
        <w:bottom w:val="none" w:sz="0" w:space="0" w:color="auto"/>
        <w:right w:val="none" w:sz="0" w:space="0" w:color="auto"/>
      </w:divBdr>
    </w:div>
    <w:div w:id="696152937">
      <w:marLeft w:val="0"/>
      <w:marRight w:val="0"/>
      <w:marTop w:val="0"/>
      <w:marBottom w:val="0"/>
      <w:divBdr>
        <w:top w:val="none" w:sz="0" w:space="0" w:color="auto"/>
        <w:left w:val="none" w:sz="0" w:space="0" w:color="auto"/>
        <w:bottom w:val="none" w:sz="0" w:space="0" w:color="auto"/>
        <w:right w:val="none" w:sz="0" w:space="0" w:color="auto"/>
      </w:divBdr>
    </w:div>
    <w:div w:id="696152938">
      <w:marLeft w:val="0"/>
      <w:marRight w:val="0"/>
      <w:marTop w:val="0"/>
      <w:marBottom w:val="0"/>
      <w:divBdr>
        <w:top w:val="none" w:sz="0" w:space="0" w:color="auto"/>
        <w:left w:val="none" w:sz="0" w:space="0" w:color="auto"/>
        <w:bottom w:val="none" w:sz="0" w:space="0" w:color="auto"/>
        <w:right w:val="none" w:sz="0" w:space="0" w:color="auto"/>
      </w:divBdr>
    </w:div>
    <w:div w:id="696152939">
      <w:marLeft w:val="0"/>
      <w:marRight w:val="0"/>
      <w:marTop w:val="0"/>
      <w:marBottom w:val="0"/>
      <w:divBdr>
        <w:top w:val="none" w:sz="0" w:space="0" w:color="auto"/>
        <w:left w:val="none" w:sz="0" w:space="0" w:color="auto"/>
        <w:bottom w:val="none" w:sz="0" w:space="0" w:color="auto"/>
        <w:right w:val="none" w:sz="0" w:space="0" w:color="auto"/>
      </w:divBdr>
    </w:div>
    <w:div w:id="696152940">
      <w:marLeft w:val="0"/>
      <w:marRight w:val="0"/>
      <w:marTop w:val="0"/>
      <w:marBottom w:val="0"/>
      <w:divBdr>
        <w:top w:val="none" w:sz="0" w:space="0" w:color="auto"/>
        <w:left w:val="none" w:sz="0" w:space="0" w:color="auto"/>
        <w:bottom w:val="none" w:sz="0" w:space="0" w:color="auto"/>
        <w:right w:val="none" w:sz="0" w:space="0" w:color="auto"/>
      </w:divBdr>
    </w:div>
    <w:div w:id="696152941">
      <w:marLeft w:val="0"/>
      <w:marRight w:val="0"/>
      <w:marTop w:val="0"/>
      <w:marBottom w:val="0"/>
      <w:divBdr>
        <w:top w:val="none" w:sz="0" w:space="0" w:color="auto"/>
        <w:left w:val="none" w:sz="0" w:space="0" w:color="auto"/>
        <w:bottom w:val="none" w:sz="0" w:space="0" w:color="auto"/>
        <w:right w:val="none" w:sz="0" w:space="0" w:color="auto"/>
      </w:divBdr>
    </w:div>
    <w:div w:id="696152942">
      <w:marLeft w:val="0"/>
      <w:marRight w:val="0"/>
      <w:marTop w:val="0"/>
      <w:marBottom w:val="0"/>
      <w:divBdr>
        <w:top w:val="none" w:sz="0" w:space="0" w:color="auto"/>
        <w:left w:val="none" w:sz="0" w:space="0" w:color="auto"/>
        <w:bottom w:val="none" w:sz="0" w:space="0" w:color="auto"/>
        <w:right w:val="none" w:sz="0" w:space="0" w:color="auto"/>
      </w:divBdr>
    </w:div>
    <w:div w:id="696152943">
      <w:marLeft w:val="0"/>
      <w:marRight w:val="0"/>
      <w:marTop w:val="0"/>
      <w:marBottom w:val="0"/>
      <w:divBdr>
        <w:top w:val="none" w:sz="0" w:space="0" w:color="auto"/>
        <w:left w:val="none" w:sz="0" w:space="0" w:color="auto"/>
        <w:bottom w:val="none" w:sz="0" w:space="0" w:color="auto"/>
        <w:right w:val="none" w:sz="0" w:space="0" w:color="auto"/>
      </w:divBdr>
    </w:div>
    <w:div w:id="696152944">
      <w:marLeft w:val="0"/>
      <w:marRight w:val="0"/>
      <w:marTop w:val="0"/>
      <w:marBottom w:val="0"/>
      <w:divBdr>
        <w:top w:val="none" w:sz="0" w:space="0" w:color="auto"/>
        <w:left w:val="none" w:sz="0" w:space="0" w:color="auto"/>
        <w:bottom w:val="none" w:sz="0" w:space="0" w:color="auto"/>
        <w:right w:val="none" w:sz="0" w:space="0" w:color="auto"/>
      </w:divBdr>
    </w:div>
    <w:div w:id="696152945">
      <w:marLeft w:val="0"/>
      <w:marRight w:val="0"/>
      <w:marTop w:val="0"/>
      <w:marBottom w:val="0"/>
      <w:divBdr>
        <w:top w:val="none" w:sz="0" w:space="0" w:color="auto"/>
        <w:left w:val="none" w:sz="0" w:space="0" w:color="auto"/>
        <w:bottom w:val="none" w:sz="0" w:space="0" w:color="auto"/>
        <w:right w:val="none" w:sz="0" w:space="0" w:color="auto"/>
      </w:divBdr>
    </w:div>
    <w:div w:id="696152946">
      <w:marLeft w:val="0"/>
      <w:marRight w:val="0"/>
      <w:marTop w:val="0"/>
      <w:marBottom w:val="0"/>
      <w:divBdr>
        <w:top w:val="none" w:sz="0" w:space="0" w:color="auto"/>
        <w:left w:val="none" w:sz="0" w:space="0" w:color="auto"/>
        <w:bottom w:val="none" w:sz="0" w:space="0" w:color="auto"/>
        <w:right w:val="none" w:sz="0" w:space="0" w:color="auto"/>
      </w:divBdr>
    </w:div>
    <w:div w:id="696152947">
      <w:marLeft w:val="0"/>
      <w:marRight w:val="0"/>
      <w:marTop w:val="0"/>
      <w:marBottom w:val="0"/>
      <w:divBdr>
        <w:top w:val="none" w:sz="0" w:space="0" w:color="auto"/>
        <w:left w:val="none" w:sz="0" w:space="0" w:color="auto"/>
        <w:bottom w:val="none" w:sz="0" w:space="0" w:color="auto"/>
        <w:right w:val="none" w:sz="0" w:space="0" w:color="auto"/>
      </w:divBdr>
    </w:div>
    <w:div w:id="696152948">
      <w:marLeft w:val="0"/>
      <w:marRight w:val="0"/>
      <w:marTop w:val="0"/>
      <w:marBottom w:val="0"/>
      <w:divBdr>
        <w:top w:val="none" w:sz="0" w:space="0" w:color="auto"/>
        <w:left w:val="none" w:sz="0" w:space="0" w:color="auto"/>
        <w:bottom w:val="none" w:sz="0" w:space="0" w:color="auto"/>
        <w:right w:val="none" w:sz="0" w:space="0" w:color="auto"/>
      </w:divBdr>
    </w:div>
    <w:div w:id="696152949">
      <w:marLeft w:val="0"/>
      <w:marRight w:val="0"/>
      <w:marTop w:val="0"/>
      <w:marBottom w:val="0"/>
      <w:divBdr>
        <w:top w:val="none" w:sz="0" w:space="0" w:color="auto"/>
        <w:left w:val="none" w:sz="0" w:space="0" w:color="auto"/>
        <w:bottom w:val="none" w:sz="0" w:space="0" w:color="auto"/>
        <w:right w:val="none" w:sz="0" w:space="0" w:color="auto"/>
      </w:divBdr>
    </w:div>
    <w:div w:id="696152950">
      <w:marLeft w:val="0"/>
      <w:marRight w:val="0"/>
      <w:marTop w:val="0"/>
      <w:marBottom w:val="0"/>
      <w:divBdr>
        <w:top w:val="none" w:sz="0" w:space="0" w:color="auto"/>
        <w:left w:val="none" w:sz="0" w:space="0" w:color="auto"/>
        <w:bottom w:val="none" w:sz="0" w:space="0" w:color="auto"/>
        <w:right w:val="none" w:sz="0" w:space="0" w:color="auto"/>
      </w:divBdr>
    </w:div>
    <w:div w:id="696152951">
      <w:marLeft w:val="0"/>
      <w:marRight w:val="0"/>
      <w:marTop w:val="0"/>
      <w:marBottom w:val="0"/>
      <w:divBdr>
        <w:top w:val="none" w:sz="0" w:space="0" w:color="auto"/>
        <w:left w:val="none" w:sz="0" w:space="0" w:color="auto"/>
        <w:bottom w:val="none" w:sz="0" w:space="0" w:color="auto"/>
        <w:right w:val="none" w:sz="0" w:space="0" w:color="auto"/>
      </w:divBdr>
    </w:div>
    <w:div w:id="696152952">
      <w:marLeft w:val="0"/>
      <w:marRight w:val="0"/>
      <w:marTop w:val="0"/>
      <w:marBottom w:val="0"/>
      <w:divBdr>
        <w:top w:val="none" w:sz="0" w:space="0" w:color="auto"/>
        <w:left w:val="none" w:sz="0" w:space="0" w:color="auto"/>
        <w:bottom w:val="none" w:sz="0" w:space="0" w:color="auto"/>
        <w:right w:val="none" w:sz="0" w:space="0" w:color="auto"/>
      </w:divBdr>
    </w:div>
    <w:div w:id="696152953">
      <w:marLeft w:val="0"/>
      <w:marRight w:val="0"/>
      <w:marTop w:val="0"/>
      <w:marBottom w:val="0"/>
      <w:divBdr>
        <w:top w:val="none" w:sz="0" w:space="0" w:color="auto"/>
        <w:left w:val="none" w:sz="0" w:space="0" w:color="auto"/>
        <w:bottom w:val="none" w:sz="0" w:space="0" w:color="auto"/>
        <w:right w:val="none" w:sz="0" w:space="0" w:color="auto"/>
      </w:divBdr>
    </w:div>
    <w:div w:id="696152954">
      <w:marLeft w:val="0"/>
      <w:marRight w:val="0"/>
      <w:marTop w:val="0"/>
      <w:marBottom w:val="0"/>
      <w:divBdr>
        <w:top w:val="none" w:sz="0" w:space="0" w:color="auto"/>
        <w:left w:val="none" w:sz="0" w:space="0" w:color="auto"/>
        <w:bottom w:val="none" w:sz="0" w:space="0" w:color="auto"/>
        <w:right w:val="none" w:sz="0" w:space="0" w:color="auto"/>
      </w:divBdr>
    </w:div>
    <w:div w:id="696152955">
      <w:marLeft w:val="0"/>
      <w:marRight w:val="0"/>
      <w:marTop w:val="0"/>
      <w:marBottom w:val="0"/>
      <w:divBdr>
        <w:top w:val="none" w:sz="0" w:space="0" w:color="auto"/>
        <w:left w:val="none" w:sz="0" w:space="0" w:color="auto"/>
        <w:bottom w:val="none" w:sz="0" w:space="0" w:color="auto"/>
        <w:right w:val="none" w:sz="0" w:space="0" w:color="auto"/>
      </w:divBdr>
    </w:div>
    <w:div w:id="696152956">
      <w:marLeft w:val="0"/>
      <w:marRight w:val="0"/>
      <w:marTop w:val="0"/>
      <w:marBottom w:val="0"/>
      <w:divBdr>
        <w:top w:val="none" w:sz="0" w:space="0" w:color="auto"/>
        <w:left w:val="none" w:sz="0" w:space="0" w:color="auto"/>
        <w:bottom w:val="none" w:sz="0" w:space="0" w:color="auto"/>
        <w:right w:val="none" w:sz="0" w:space="0" w:color="auto"/>
      </w:divBdr>
    </w:div>
    <w:div w:id="696152957">
      <w:marLeft w:val="0"/>
      <w:marRight w:val="0"/>
      <w:marTop w:val="0"/>
      <w:marBottom w:val="0"/>
      <w:divBdr>
        <w:top w:val="none" w:sz="0" w:space="0" w:color="auto"/>
        <w:left w:val="none" w:sz="0" w:space="0" w:color="auto"/>
        <w:bottom w:val="none" w:sz="0" w:space="0" w:color="auto"/>
        <w:right w:val="none" w:sz="0" w:space="0" w:color="auto"/>
      </w:divBdr>
    </w:div>
    <w:div w:id="696152958">
      <w:marLeft w:val="0"/>
      <w:marRight w:val="0"/>
      <w:marTop w:val="0"/>
      <w:marBottom w:val="0"/>
      <w:divBdr>
        <w:top w:val="none" w:sz="0" w:space="0" w:color="auto"/>
        <w:left w:val="none" w:sz="0" w:space="0" w:color="auto"/>
        <w:bottom w:val="none" w:sz="0" w:space="0" w:color="auto"/>
        <w:right w:val="none" w:sz="0" w:space="0" w:color="auto"/>
      </w:divBdr>
    </w:div>
    <w:div w:id="696152959">
      <w:marLeft w:val="0"/>
      <w:marRight w:val="0"/>
      <w:marTop w:val="0"/>
      <w:marBottom w:val="0"/>
      <w:divBdr>
        <w:top w:val="none" w:sz="0" w:space="0" w:color="auto"/>
        <w:left w:val="none" w:sz="0" w:space="0" w:color="auto"/>
        <w:bottom w:val="none" w:sz="0" w:space="0" w:color="auto"/>
        <w:right w:val="none" w:sz="0" w:space="0" w:color="auto"/>
      </w:divBdr>
    </w:div>
    <w:div w:id="696152960">
      <w:marLeft w:val="0"/>
      <w:marRight w:val="0"/>
      <w:marTop w:val="0"/>
      <w:marBottom w:val="0"/>
      <w:divBdr>
        <w:top w:val="none" w:sz="0" w:space="0" w:color="auto"/>
        <w:left w:val="none" w:sz="0" w:space="0" w:color="auto"/>
        <w:bottom w:val="none" w:sz="0" w:space="0" w:color="auto"/>
        <w:right w:val="none" w:sz="0" w:space="0" w:color="auto"/>
      </w:divBdr>
    </w:div>
    <w:div w:id="696152961">
      <w:marLeft w:val="0"/>
      <w:marRight w:val="0"/>
      <w:marTop w:val="0"/>
      <w:marBottom w:val="0"/>
      <w:divBdr>
        <w:top w:val="none" w:sz="0" w:space="0" w:color="auto"/>
        <w:left w:val="none" w:sz="0" w:space="0" w:color="auto"/>
        <w:bottom w:val="none" w:sz="0" w:space="0" w:color="auto"/>
        <w:right w:val="none" w:sz="0" w:space="0" w:color="auto"/>
      </w:divBdr>
    </w:div>
    <w:div w:id="696152962">
      <w:marLeft w:val="0"/>
      <w:marRight w:val="0"/>
      <w:marTop w:val="0"/>
      <w:marBottom w:val="0"/>
      <w:divBdr>
        <w:top w:val="none" w:sz="0" w:space="0" w:color="auto"/>
        <w:left w:val="none" w:sz="0" w:space="0" w:color="auto"/>
        <w:bottom w:val="none" w:sz="0" w:space="0" w:color="auto"/>
        <w:right w:val="none" w:sz="0" w:space="0" w:color="auto"/>
      </w:divBdr>
    </w:div>
    <w:div w:id="696152963">
      <w:marLeft w:val="0"/>
      <w:marRight w:val="0"/>
      <w:marTop w:val="0"/>
      <w:marBottom w:val="0"/>
      <w:divBdr>
        <w:top w:val="none" w:sz="0" w:space="0" w:color="auto"/>
        <w:left w:val="none" w:sz="0" w:space="0" w:color="auto"/>
        <w:bottom w:val="none" w:sz="0" w:space="0" w:color="auto"/>
        <w:right w:val="none" w:sz="0" w:space="0" w:color="auto"/>
      </w:divBdr>
    </w:div>
    <w:div w:id="696152964">
      <w:marLeft w:val="0"/>
      <w:marRight w:val="0"/>
      <w:marTop w:val="0"/>
      <w:marBottom w:val="0"/>
      <w:divBdr>
        <w:top w:val="none" w:sz="0" w:space="0" w:color="auto"/>
        <w:left w:val="none" w:sz="0" w:space="0" w:color="auto"/>
        <w:bottom w:val="none" w:sz="0" w:space="0" w:color="auto"/>
        <w:right w:val="none" w:sz="0" w:space="0" w:color="auto"/>
      </w:divBdr>
    </w:div>
    <w:div w:id="696152965">
      <w:marLeft w:val="0"/>
      <w:marRight w:val="0"/>
      <w:marTop w:val="0"/>
      <w:marBottom w:val="0"/>
      <w:divBdr>
        <w:top w:val="none" w:sz="0" w:space="0" w:color="auto"/>
        <w:left w:val="none" w:sz="0" w:space="0" w:color="auto"/>
        <w:bottom w:val="none" w:sz="0" w:space="0" w:color="auto"/>
        <w:right w:val="none" w:sz="0" w:space="0" w:color="auto"/>
      </w:divBdr>
    </w:div>
    <w:div w:id="696152966">
      <w:marLeft w:val="0"/>
      <w:marRight w:val="0"/>
      <w:marTop w:val="0"/>
      <w:marBottom w:val="0"/>
      <w:divBdr>
        <w:top w:val="none" w:sz="0" w:space="0" w:color="auto"/>
        <w:left w:val="none" w:sz="0" w:space="0" w:color="auto"/>
        <w:bottom w:val="none" w:sz="0" w:space="0" w:color="auto"/>
        <w:right w:val="none" w:sz="0" w:space="0" w:color="auto"/>
      </w:divBdr>
    </w:div>
    <w:div w:id="696152967">
      <w:marLeft w:val="0"/>
      <w:marRight w:val="0"/>
      <w:marTop w:val="0"/>
      <w:marBottom w:val="0"/>
      <w:divBdr>
        <w:top w:val="none" w:sz="0" w:space="0" w:color="auto"/>
        <w:left w:val="none" w:sz="0" w:space="0" w:color="auto"/>
        <w:bottom w:val="none" w:sz="0" w:space="0" w:color="auto"/>
        <w:right w:val="none" w:sz="0" w:space="0" w:color="auto"/>
      </w:divBdr>
    </w:div>
    <w:div w:id="696152968">
      <w:marLeft w:val="0"/>
      <w:marRight w:val="0"/>
      <w:marTop w:val="0"/>
      <w:marBottom w:val="0"/>
      <w:divBdr>
        <w:top w:val="none" w:sz="0" w:space="0" w:color="auto"/>
        <w:left w:val="none" w:sz="0" w:space="0" w:color="auto"/>
        <w:bottom w:val="none" w:sz="0" w:space="0" w:color="auto"/>
        <w:right w:val="none" w:sz="0" w:space="0" w:color="auto"/>
      </w:divBdr>
    </w:div>
    <w:div w:id="696152969">
      <w:marLeft w:val="0"/>
      <w:marRight w:val="0"/>
      <w:marTop w:val="0"/>
      <w:marBottom w:val="0"/>
      <w:divBdr>
        <w:top w:val="none" w:sz="0" w:space="0" w:color="auto"/>
        <w:left w:val="none" w:sz="0" w:space="0" w:color="auto"/>
        <w:bottom w:val="none" w:sz="0" w:space="0" w:color="auto"/>
        <w:right w:val="none" w:sz="0" w:space="0" w:color="auto"/>
      </w:divBdr>
    </w:div>
    <w:div w:id="696152970">
      <w:marLeft w:val="0"/>
      <w:marRight w:val="0"/>
      <w:marTop w:val="0"/>
      <w:marBottom w:val="0"/>
      <w:divBdr>
        <w:top w:val="none" w:sz="0" w:space="0" w:color="auto"/>
        <w:left w:val="none" w:sz="0" w:space="0" w:color="auto"/>
        <w:bottom w:val="none" w:sz="0" w:space="0" w:color="auto"/>
        <w:right w:val="none" w:sz="0" w:space="0" w:color="auto"/>
      </w:divBdr>
    </w:div>
    <w:div w:id="696152971">
      <w:marLeft w:val="0"/>
      <w:marRight w:val="0"/>
      <w:marTop w:val="0"/>
      <w:marBottom w:val="0"/>
      <w:divBdr>
        <w:top w:val="none" w:sz="0" w:space="0" w:color="auto"/>
        <w:left w:val="none" w:sz="0" w:space="0" w:color="auto"/>
        <w:bottom w:val="none" w:sz="0" w:space="0" w:color="auto"/>
        <w:right w:val="none" w:sz="0" w:space="0" w:color="auto"/>
      </w:divBdr>
    </w:div>
    <w:div w:id="696152972">
      <w:marLeft w:val="0"/>
      <w:marRight w:val="0"/>
      <w:marTop w:val="0"/>
      <w:marBottom w:val="0"/>
      <w:divBdr>
        <w:top w:val="none" w:sz="0" w:space="0" w:color="auto"/>
        <w:left w:val="none" w:sz="0" w:space="0" w:color="auto"/>
        <w:bottom w:val="none" w:sz="0" w:space="0" w:color="auto"/>
        <w:right w:val="none" w:sz="0" w:space="0" w:color="auto"/>
      </w:divBdr>
    </w:div>
    <w:div w:id="696152973">
      <w:marLeft w:val="0"/>
      <w:marRight w:val="0"/>
      <w:marTop w:val="0"/>
      <w:marBottom w:val="0"/>
      <w:divBdr>
        <w:top w:val="none" w:sz="0" w:space="0" w:color="auto"/>
        <w:left w:val="none" w:sz="0" w:space="0" w:color="auto"/>
        <w:bottom w:val="none" w:sz="0" w:space="0" w:color="auto"/>
        <w:right w:val="none" w:sz="0" w:space="0" w:color="auto"/>
      </w:divBdr>
    </w:div>
    <w:div w:id="696152974">
      <w:marLeft w:val="0"/>
      <w:marRight w:val="0"/>
      <w:marTop w:val="0"/>
      <w:marBottom w:val="0"/>
      <w:divBdr>
        <w:top w:val="none" w:sz="0" w:space="0" w:color="auto"/>
        <w:left w:val="none" w:sz="0" w:space="0" w:color="auto"/>
        <w:bottom w:val="none" w:sz="0" w:space="0" w:color="auto"/>
        <w:right w:val="none" w:sz="0" w:space="0" w:color="auto"/>
      </w:divBdr>
    </w:div>
    <w:div w:id="696152975">
      <w:marLeft w:val="0"/>
      <w:marRight w:val="0"/>
      <w:marTop w:val="0"/>
      <w:marBottom w:val="0"/>
      <w:divBdr>
        <w:top w:val="none" w:sz="0" w:space="0" w:color="auto"/>
        <w:left w:val="none" w:sz="0" w:space="0" w:color="auto"/>
        <w:bottom w:val="none" w:sz="0" w:space="0" w:color="auto"/>
        <w:right w:val="none" w:sz="0" w:space="0" w:color="auto"/>
      </w:divBdr>
    </w:div>
    <w:div w:id="696152976">
      <w:marLeft w:val="0"/>
      <w:marRight w:val="0"/>
      <w:marTop w:val="0"/>
      <w:marBottom w:val="0"/>
      <w:divBdr>
        <w:top w:val="none" w:sz="0" w:space="0" w:color="auto"/>
        <w:left w:val="none" w:sz="0" w:space="0" w:color="auto"/>
        <w:bottom w:val="none" w:sz="0" w:space="0" w:color="auto"/>
        <w:right w:val="none" w:sz="0" w:space="0" w:color="auto"/>
      </w:divBdr>
    </w:div>
    <w:div w:id="696152977">
      <w:marLeft w:val="0"/>
      <w:marRight w:val="0"/>
      <w:marTop w:val="0"/>
      <w:marBottom w:val="0"/>
      <w:divBdr>
        <w:top w:val="none" w:sz="0" w:space="0" w:color="auto"/>
        <w:left w:val="none" w:sz="0" w:space="0" w:color="auto"/>
        <w:bottom w:val="none" w:sz="0" w:space="0" w:color="auto"/>
        <w:right w:val="none" w:sz="0" w:space="0" w:color="auto"/>
      </w:divBdr>
    </w:div>
    <w:div w:id="696152978">
      <w:marLeft w:val="0"/>
      <w:marRight w:val="0"/>
      <w:marTop w:val="0"/>
      <w:marBottom w:val="0"/>
      <w:divBdr>
        <w:top w:val="none" w:sz="0" w:space="0" w:color="auto"/>
        <w:left w:val="none" w:sz="0" w:space="0" w:color="auto"/>
        <w:bottom w:val="none" w:sz="0" w:space="0" w:color="auto"/>
        <w:right w:val="none" w:sz="0" w:space="0" w:color="auto"/>
      </w:divBdr>
    </w:div>
    <w:div w:id="696152979">
      <w:marLeft w:val="0"/>
      <w:marRight w:val="0"/>
      <w:marTop w:val="0"/>
      <w:marBottom w:val="0"/>
      <w:divBdr>
        <w:top w:val="none" w:sz="0" w:space="0" w:color="auto"/>
        <w:left w:val="none" w:sz="0" w:space="0" w:color="auto"/>
        <w:bottom w:val="none" w:sz="0" w:space="0" w:color="auto"/>
        <w:right w:val="none" w:sz="0" w:space="0" w:color="auto"/>
      </w:divBdr>
    </w:div>
    <w:div w:id="696152980">
      <w:marLeft w:val="0"/>
      <w:marRight w:val="0"/>
      <w:marTop w:val="0"/>
      <w:marBottom w:val="0"/>
      <w:divBdr>
        <w:top w:val="none" w:sz="0" w:space="0" w:color="auto"/>
        <w:left w:val="none" w:sz="0" w:space="0" w:color="auto"/>
        <w:bottom w:val="none" w:sz="0" w:space="0" w:color="auto"/>
        <w:right w:val="none" w:sz="0" w:space="0" w:color="auto"/>
      </w:divBdr>
    </w:div>
    <w:div w:id="696152981">
      <w:marLeft w:val="0"/>
      <w:marRight w:val="0"/>
      <w:marTop w:val="0"/>
      <w:marBottom w:val="0"/>
      <w:divBdr>
        <w:top w:val="none" w:sz="0" w:space="0" w:color="auto"/>
        <w:left w:val="none" w:sz="0" w:space="0" w:color="auto"/>
        <w:bottom w:val="none" w:sz="0" w:space="0" w:color="auto"/>
        <w:right w:val="none" w:sz="0" w:space="0" w:color="auto"/>
      </w:divBdr>
    </w:div>
    <w:div w:id="696152982">
      <w:marLeft w:val="0"/>
      <w:marRight w:val="0"/>
      <w:marTop w:val="0"/>
      <w:marBottom w:val="0"/>
      <w:divBdr>
        <w:top w:val="none" w:sz="0" w:space="0" w:color="auto"/>
        <w:left w:val="none" w:sz="0" w:space="0" w:color="auto"/>
        <w:bottom w:val="none" w:sz="0" w:space="0" w:color="auto"/>
        <w:right w:val="none" w:sz="0" w:space="0" w:color="auto"/>
      </w:divBdr>
    </w:div>
    <w:div w:id="696152983">
      <w:marLeft w:val="0"/>
      <w:marRight w:val="0"/>
      <w:marTop w:val="0"/>
      <w:marBottom w:val="0"/>
      <w:divBdr>
        <w:top w:val="none" w:sz="0" w:space="0" w:color="auto"/>
        <w:left w:val="none" w:sz="0" w:space="0" w:color="auto"/>
        <w:bottom w:val="none" w:sz="0" w:space="0" w:color="auto"/>
        <w:right w:val="none" w:sz="0" w:space="0" w:color="auto"/>
      </w:divBdr>
    </w:div>
    <w:div w:id="696152984">
      <w:marLeft w:val="0"/>
      <w:marRight w:val="0"/>
      <w:marTop w:val="0"/>
      <w:marBottom w:val="0"/>
      <w:divBdr>
        <w:top w:val="none" w:sz="0" w:space="0" w:color="auto"/>
        <w:left w:val="none" w:sz="0" w:space="0" w:color="auto"/>
        <w:bottom w:val="none" w:sz="0" w:space="0" w:color="auto"/>
        <w:right w:val="none" w:sz="0" w:space="0" w:color="auto"/>
      </w:divBdr>
    </w:div>
    <w:div w:id="696152985">
      <w:marLeft w:val="0"/>
      <w:marRight w:val="0"/>
      <w:marTop w:val="0"/>
      <w:marBottom w:val="0"/>
      <w:divBdr>
        <w:top w:val="none" w:sz="0" w:space="0" w:color="auto"/>
        <w:left w:val="none" w:sz="0" w:space="0" w:color="auto"/>
        <w:bottom w:val="none" w:sz="0" w:space="0" w:color="auto"/>
        <w:right w:val="none" w:sz="0" w:space="0" w:color="auto"/>
      </w:divBdr>
    </w:div>
    <w:div w:id="696152986">
      <w:marLeft w:val="0"/>
      <w:marRight w:val="0"/>
      <w:marTop w:val="0"/>
      <w:marBottom w:val="0"/>
      <w:divBdr>
        <w:top w:val="none" w:sz="0" w:space="0" w:color="auto"/>
        <w:left w:val="none" w:sz="0" w:space="0" w:color="auto"/>
        <w:bottom w:val="none" w:sz="0" w:space="0" w:color="auto"/>
        <w:right w:val="none" w:sz="0" w:space="0" w:color="auto"/>
      </w:divBdr>
    </w:div>
    <w:div w:id="849299993">
      <w:bodyDiv w:val="1"/>
      <w:marLeft w:val="0"/>
      <w:marRight w:val="0"/>
      <w:marTop w:val="0"/>
      <w:marBottom w:val="0"/>
      <w:divBdr>
        <w:top w:val="none" w:sz="0" w:space="0" w:color="auto"/>
        <w:left w:val="none" w:sz="0" w:space="0" w:color="auto"/>
        <w:bottom w:val="none" w:sz="0" w:space="0" w:color="auto"/>
        <w:right w:val="none" w:sz="0" w:space="0" w:color="auto"/>
      </w:divBdr>
    </w:div>
    <w:div w:id="868446287">
      <w:bodyDiv w:val="1"/>
      <w:marLeft w:val="0"/>
      <w:marRight w:val="0"/>
      <w:marTop w:val="0"/>
      <w:marBottom w:val="0"/>
      <w:divBdr>
        <w:top w:val="none" w:sz="0" w:space="0" w:color="auto"/>
        <w:left w:val="none" w:sz="0" w:space="0" w:color="auto"/>
        <w:bottom w:val="none" w:sz="0" w:space="0" w:color="auto"/>
        <w:right w:val="none" w:sz="0" w:space="0" w:color="auto"/>
      </w:divBdr>
    </w:div>
    <w:div w:id="940139478">
      <w:bodyDiv w:val="1"/>
      <w:marLeft w:val="0"/>
      <w:marRight w:val="0"/>
      <w:marTop w:val="0"/>
      <w:marBottom w:val="0"/>
      <w:divBdr>
        <w:top w:val="none" w:sz="0" w:space="0" w:color="auto"/>
        <w:left w:val="none" w:sz="0" w:space="0" w:color="auto"/>
        <w:bottom w:val="none" w:sz="0" w:space="0" w:color="auto"/>
        <w:right w:val="none" w:sz="0" w:space="0" w:color="auto"/>
      </w:divBdr>
    </w:div>
    <w:div w:id="1014653777">
      <w:bodyDiv w:val="1"/>
      <w:marLeft w:val="0"/>
      <w:marRight w:val="0"/>
      <w:marTop w:val="0"/>
      <w:marBottom w:val="0"/>
      <w:divBdr>
        <w:top w:val="none" w:sz="0" w:space="0" w:color="auto"/>
        <w:left w:val="none" w:sz="0" w:space="0" w:color="auto"/>
        <w:bottom w:val="none" w:sz="0" w:space="0" w:color="auto"/>
        <w:right w:val="none" w:sz="0" w:space="0" w:color="auto"/>
      </w:divBdr>
    </w:div>
    <w:div w:id="1160542166">
      <w:bodyDiv w:val="1"/>
      <w:marLeft w:val="0"/>
      <w:marRight w:val="0"/>
      <w:marTop w:val="0"/>
      <w:marBottom w:val="0"/>
      <w:divBdr>
        <w:top w:val="none" w:sz="0" w:space="0" w:color="auto"/>
        <w:left w:val="none" w:sz="0" w:space="0" w:color="auto"/>
        <w:bottom w:val="none" w:sz="0" w:space="0" w:color="auto"/>
        <w:right w:val="none" w:sz="0" w:space="0" w:color="auto"/>
      </w:divBdr>
    </w:div>
    <w:div w:id="1297754192">
      <w:bodyDiv w:val="1"/>
      <w:marLeft w:val="0"/>
      <w:marRight w:val="0"/>
      <w:marTop w:val="0"/>
      <w:marBottom w:val="0"/>
      <w:divBdr>
        <w:top w:val="none" w:sz="0" w:space="0" w:color="auto"/>
        <w:left w:val="none" w:sz="0" w:space="0" w:color="auto"/>
        <w:bottom w:val="none" w:sz="0" w:space="0" w:color="auto"/>
        <w:right w:val="none" w:sz="0" w:space="0" w:color="auto"/>
      </w:divBdr>
    </w:div>
    <w:div w:id="1623800015">
      <w:bodyDiv w:val="1"/>
      <w:marLeft w:val="0"/>
      <w:marRight w:val="0"/>
      <w:marTop w:val="0"/>
      <w:marBottom w:val="0"/>
      <w:divBdr>
        <w:top w:val="none" w:sz="0" w:space="0" w:color="auto"/>
        <w:left w:val="none" w:sz="0" w:space="0" w:color="auto"/>
        <w:bottom w:val="none" w:sz="0" w:space="0" w:color="auto"/>
        <w:right w:val="none" w:sz="0" w:space="0" w:color="auto"/>
      </w:divBdr>
    </w:div>
    <w:div w:id="1706981486">
      <w:bodyDiv w:val="1"/>
      <w:marLeft w:val="0"/>
      <w:marRight w:val="0"/>
      <w:marTop w:val="0"/>
      <w:marBottom w:val="0"/>
      <w:divBdr>
        <w:top w:val="none" w:sz="0" w:space="0" w:color="auto"/>
        <w:left w:val="none" w:sz="0" w:space="0" w:color="auto"/>
        <w:bottom w:val="none" w:sz="0" w:space="0" w:color="auto"/>
        <w:right w:val="none" w:sz="0" w:space="0" w:color="auto"/>
      </w:divBdr>
    </w:div>
    <w:div w:id="1883907892">
      <w:bodyDiv w:val="1"/>
      <w:marLeft w:val="0"/>
      <w:marRight w:val="0"/>
      <w:marTop w:val="0"/>
      <w:marBottom w:val="0"/>
      <w:divBdr>
        <w:top w:val="none" w:sz="0" w:space="0" w:color="auto"/>
        <w:left w:val="none" w:sz="0" w:space="0" w:color="auto"/>
        <w:bottom w:val="none" w:sz="0" w:space="0" w:color="auto"/>
        <w:right w:val="none" w:sz="0" w:space="0" w:color="auto"/>
      </w:divBdr>
    </w:div>
    <w:div w:id="2130777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3006</Words>
  <Characters>17135</Characters>
  <Application>Microsoft Office Word</Application>
  <DocSecurity>0</DocSecurity>
  <Lines>142</Lines>
  <Paragraphs>40</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Reliability Standard Language</vt:lpstr>
      <vt:lpstr>R1 Supporting Evidence and Documentation</vt:lpstr>
      <vt:lpstr>R2 Supporting Evidence and Documentation</vt:lpstr>
      <vt:lpstr>R3 Supporting Evidence and Documentation</vt:lpstr>
      <vt:lpstr>R4 Supporting Evidence and Documentation</vt:lpstr>
      <vt:lpstr/>
      <vt:lpstr>R5 Supporting Evidence and Documentation</vt:lpstr>
      <vt:lpstr>R6 Supporting Evidence and Documentation</vt:lpstr>
      <vt:lpstr>Supplemental Information</vt:lpstr>
      <vt:lpstr/>
      <vt:lpstr>Compliance Findings Summary (to be filled out by auditor)</vt:lpstr>
    </vt:vector>
  </TitlesOfParts>
  <Company/>
  <LinksUpToDate>false</LinksUpToDate>
  <CharactersWithSpaces>20101</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2013-09-25T18:40:00Z</dcterms:created>
  <dcterms:modified xsi:type="dcterms:W3CDTF">2013-10-18T20:12:00Z</dcterms:modified>
</cp:coreProperties>
</file>